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4B" w:rsidRDefault="00217D75">
      <w:pPr>
        <w:ind w:left="2660"/>
        <w:rPr>
          <w:sz w:val="24"/>
          <w:szCs w:val="24"/>
        </w:rPr>
      </w:pPr>
      <w:r>
        <w:rPr>
          <w:noProof/>
          <w:sz w:val="24"/>
          <w:szCs w:val="24"/>
        </w:rPr>
        <w:drawing>
          <wp:inline distT="0" distB="0" distL="0" distR="0" wp14:anchorId="26448FA5" wp14:editId="2F4764C4">
            <wp:extent cx="3493770" cy="1162050"/>
            <wp:effectExtent l="0" t="0" r="0" b="0"/>
            <wp:docPr id="1" name="Picture 1" descr="RPCC Logo" title="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3770" cy="1162050"/>
                    </a:xfrm>
                    <a:prstGeom prst="rect">
                      <a:avLst/>
                    </a:prstGeom>
                    <a:noFill/>
                  </pic:spPr>
                </pic:pic>
              </a:graphicData>
            </a:graphic>
          </wp:inline>
        </w:drawing>
      </w:r>
    </w:p>
    <w:p w:rsidR="008C103A" w:rsidRDefault="008C103A" w:rsidP="00996185">
      <w:pPr>
        <w:pStyle w:val="Heading1"/>
        <w:spacing w:before="0"/>
        <w:jc w:val="center"/>
        <w:rPr>
          <w:rFonts w:eastAsia="Trebuchet MS"/>
          <w:b/>
          <w:color w:val="auto"/>
        </w:rPr>
      </w:pPr>
      <w:r>
        <w:rPr>
          <w:rFonts w:eastAsia="Trebuchet MS"/>
          <w:b/>
          <w:color w:val="auto"/>
        </w:rPr>
        <w:t>Introduction to</w:t>
      </w:r>
      <w:r w:rsidR="001902F7">
        <w:rPr>
          <w:rFonts w:eastAsia="Trebuchet MS"/>
          <w:b/>
          <w:color w:val="auto"/>
        </w:rPr>
        <w:t xml:space="preserve"> </w:t>
      </w:r>
      <w:r w:rsidR="007C0117" w:rsidRPr="009C0229">
        <w:rPr>
          <w:rFonts w:eastAsia="Trebuchet MS"/>
          <w:b/>
          <w:color w:val="auto"/>
        </w:rPr>
        <w:t>Geograph</w:t>
      </w:r>
      <w:r>
        <w:rPr>
          <w:rFonts w:eastAsia="Trebuchet MS"/>
          <w:b/>
          <w:color w:val="auto"/>
        </w:rPr>
        <w:t>ic Information Systems</w:t>
      </w:r>
      <w:r w:rsidR="007C0117" w:rsidRPr="009C0229">
        <w:rPr>
          <w:rFonts w:eastAsia="Trebuchet MS"/>
          <w:b/>
          <w:color w:val="auto"/>
        </w:rPr>
        <w:t xml:space="preserve"> (GEOG 20</w:t>
      </w:r>
      <w:r>
        <w:rPr>
          <w:rFonts w:eastAsia="Trebuchet MS"/>
          <w:b/>
          <w:color w:val="auto"/>
        </w:rPr>
        <w:t>37</w:t>
      </w:r>
      <w:r w:rsidR="007C0117" w:rsidRPr="009C0229">
        <w:rPr>
          <w:rFonts w:eastAsia="Trebuchet MS"/>
          <w:b/>
          <w:color w:val="auto"/>
        </w:rPr>
        <w:t>)</w:t>
      </w:r>
    </w:p>
    <w:p w:rsidR="00650B48" w:rsidRPr="009C0229" w:rsidRDefault="007C0117" w:rsidP="00996185">
      <w:pPr>
        <w:pStyle w:val="Heading1"/>
        <w:spacing w:before="0"/>
        <w:jc w:val="center"/>
        <w:rPr>
          <w:b/>
          <w:color w:val="auto"/>
        </w:rPr>
      </w:pPr>
      <w:r w:rsidRPr="009C0229">
        <w:rPr>
          <w:rFonts w:eastAsia="Trebuchet MS"/>
          <w:b/>
          <w:color w:val="auto"/>
        </w:rPr>
        <w:t>Course Syllabus</w:t>
      </w:r>
    </w:p>
    <w:p w:rsidR="00650B48" w:rsidRPr="0099009D" w:rsidRDefault="007C0117" w:rsidP="00996185">
      <w:pPr>
        <w:pStyle w:val="Heading2"/>
        <w:jc w:val="center"/>
        <w:rPr>
          <w:b/>
          <w:color w:val="auto"/>
        </w:rPr>
      </w:pPr>
      <w:r w:rsidRPr="0099009D">
        <w:rPr>
          <w:rFonts w:eastAsia="Trebuchet MS"/>
          <w:b/>
          <w:color w:val="auto"/>
        </w:rPr>
        <w:t>Online Canvas Course 3.0 credits</w:t>
      </w:r>
    </w:p>
    <w:p w:rsidR="00650B48" w:rsidRPr="0099009D" w:rsidRDefault="007C0117" w:rsidP="00996185">
      <w:pPr>
        <w:pStyle w:val="Heading2"/>
        <w:jc w:val="center"/>
        <w:rPr>
          <w:b/>
          <w:color w:val="auto"/>
        </w:rPr>
      </w:pPr>
      <w:r w:rsidRPr="0099009D">
        <w:rPr>
          <w:rFonts w:eastAsia="Trebuchet MS"/>
          <w:b/>
          <w:color w:val="auto"/>
        </w:rPr>
        <w:t>Spring 20</w:t>
      </w:r>
      <w:r w:rsidR="00157B92">
        <w:rPr>
          <w:rFonts w:eastAsia="Trebuchet MS"/>
          <w:b/>
          <w:color w:val="auto"/>
        </w:rPr>
        <w:t>20</w:t>
      </w:r>
    </w:p>
    <w:p w:rsidR="00650B48" w:rsidRPr="0099009D" w:rsidRDefault="00650B48" w:rsidP="0099009D">
      <w:pPr>
        <w:pStyle w:val="Heading2"/>
        <w:jc w:val="center"/>
        <w:rPr>
          <w:b/>
          <w:color w:val="auto"/>
          <w:sz w:val="24"/>
          <w:szCs w:val="24"/>
        </w:rPr>
      </w:pPr>
    </w:p>
    <w:p w:rsidR="00650B48" w:rsidRPr="006B7F28" w:rsidRDefault="007C0117" w:rsidP="00025E4B">
      <w:pPr>
        <w:rPr>
          <w:rFonts w:asciiTheme="minorHAnsi" w:hAnsiTheme="minorHAnsi" w:cstheme="minorHAnsi"/>
          <w:sz w:val="24"/>
          <w:szCs w:val="24"/>
        </w:rPr>
      </w:pPr>
      <w:r w:rsidRPr="006B7F28">
        <w:rPr>
          <w:rFonts w:asciiTheme="minorHAnsi" w:eastAsia="Trebuchet MS" w:hAnsiTheme="minorHAnsi" w:cstheme="minorHAnsi"/>
          <w:b/>
          <w:bCs/>
          <w:sz w:val="24"/>
          <w:szCs w:val="24"/>
        </w:rPr>
        <w:t>Course: Introduction to Geograph</w:t>
      </w:r>
      <w:r w:rsidR="008C103A">
        <w:rPr>
          <w:rFonts w:asciiTheme="minorHAnsi" w:eastAsia="Trebuchet MS" w:hAnsiTheme="minorHAnsi" w:cstheme="minorHAnsi"/>
          <w:b/>
          <w:bCs/>
          <w:sz w:val="24"/>
          <w:szCs w:val="24"/>
        </w:rPr>
        <w:t>ic Information Systems</w:t>
      </w:r>
    </w:p>
    <w:p w:rsidR="00650B48" w:rsidRPr="006B7F28" w:rsidRDefault="00650B48">
      <w:pPr>
        <w:spacing w:line="13" w:lineRule="exact"/>
        <w:rPr>
          <w:rFonts w:asciiTheme="minorHAnsi" w:hAnsiTheme="minorHAnsi" w:cstheme="minorHAnsi"/>
          <w:sz w:val="24"/>
          <w:szCs w:val="24"/>
        </w:rPr>
      </w:pPr>
    </w:p>
    <w:p w:rsidR="00650B48" w:rsidRPr="006B7F28" w:rsidRDefault="007C0117" w:rsidP="00025E4B">
      <w:pPr>
        <w:rPr>
          <w:rFonts w:asciiTheme="minorHAnsi" w:hAnsiTheme="minorHAnsi" w:cstheme="minorHAnsi"/>
          <w:sz w:val="24"/>
          <w:szCs w:val="24"/>
        </w:rPr>
      </w:pPr>
      <w:r w:rsidRPr="006B7F28">
        <w:rPr>
          <w:rFonts w:asciiTheme="minorHAnsi" w:eastAsia="Trebuchet MS" w:hAnsiTheme="minorHAnsi" w:cstheme="minorHAnsi"/>
          <w:b/>
          <w:bCs/>
          <w:sz w:val="24"/>
          <w:szCs w:val="24"/>
        </w:rPr>
        <w:t>Instructor: Rusti Liner</w:t>
      </w:r>
    </w:p>
    <w:p w:rsidR="00650B48" w:rsidRPr="006B7F28" w:rsidRDefault="00650B48">
      <w:pPr>
        <w:spacing w:line="10" w:lineRule="exact"/>
        <w:rPr>
          <w:rFonts w:asciiTheme="minorHAnsi" w:hAnsiTheme="minorHAnsi" w:cstheme="minorHAnsi"/>
          <w:sz w:val="24"/>
          <w:szCs w:val="24"/>
        </w:rPr>
      </w:pPr>
    </w:p>
    <w:p w:rsidR="00650B48" w:rsidRPr="006B7F28" w:rsidRDefault="007C0117" w:rsidP="00025E4B">
      <w:pPr>
        <w:rPr>
          <w:rFonts w:asciiTheme="minorHAnsi" w:eastAsia="Trebuchet MS" w:hAnsiTheme="minorHAnsi" w:cstheme="minorHAnsi"/>
          <w:b/>
          <w:bCs/>
          <w:sz w:val="24"/>
          <w:szCs w:val="24"/>
        </w:rPr>
      </w:pPr>
      <w:r w:rsidRPr="006B7F28">
        <w:rPr>
          <w:rFonts w:asciiTheme="minorHAnsi" w:eastAsia="Trebuchet MS" w:hAnsiTheme="minorHAnsi" w:cstheme="minorHAnsi"/>
          <w:b/>
          <w:bCs/>
          <w:sz w:val="24"/>
          <w:szCs w:val="24"/>
        </w:rPr>
        <w:t xml:space="preserve">Email: </w:t>
      </w:r>
      <w:hyperlink r:id="rId8">
        <w:r w:rsidRPr="006B7F28">
          <w:rPr>
            <w:rFonts w:asciiTheme="minorHAnsi" w:eastAsia="Trebuchet MS" w:hAnsiTheme="minorHAnsi" w:cstheme="minorHAnsi"/>
            <w:b/>
            <w:bCs/>
            <w:sz w:val="24"/>
            <w:szCs w:val="24"/>
          </w:rPr>
          <w:t>rliner@rpcc.edu</w:t>
        </w:r>
      </w:hyperlink>
    </w:p>
    <w:p w:rsidR="00650B48" w:rsidRPr="006B7F28" w:rsidRDefault="00650B48">
      <w:pPr>
        <w:spacing w:line="13" w:lineRule="exact"/>
        <w:rPr>
          <w:rFonts w:asciiTheme="minorHAnsi" w:hAnsiTheme="minorHAnsi" w:cstheme="minorHAnsi"/>
          <w:sz w:val="24"/>
          <w:szCs w:val="24"/>
        </w:rPr>
      </w:pPr>
    </w:p>
    <w:p w:rsidR="00650B48" w:rsidRPr="006B7F28" w:rsidRDefault="007C0117" w:rsidP="00025E4B">
      <w:pPr>
        <w:rPr>
          <w:rFonts w:asciiTheme="minorHAnsi" w:hAnsiTheme="minorHAnsi" w:cstheme="minorHAnsi"/>
          <w:sz w:val="24"/>
          <w:szCs w:val="24"/>
        </w:rPr>
      </w:pPr>
      <w:r w:rsidRPr="006B7F28">
        <w:rPr>
          <w:rFonts w:asciiTheme="minorHAnsi" w:eastAsia="Trebuchet MS" w:hAnsiTheme="minorHAnsi" w:cstheme="minorHAnsi"/>
          <w:b/>
          <w:bCs/>
          <w:sz w:val="24"/>
          <w:szCs w:val="24"/>
        </w:rPr>
        <w:t>Office hours: Virtual office hours by appointment</w:t>
      </w:r>
      <w:bookmarkStart w:id="0" w:name="page1"/>
      <w:bookmarkEnd w:id="0"/>
    </w:p>
    <w:p w:rsidR="00650B48" w:rsidRDefault="00650B48">
      <w:pPr>
        <w:spacing w:line="256" w:lineRule="exact"/>
        <w:rPr>
          <w:sz w:val="24"/>
          <w:szCs w:val="24"/>
        </w:rPr>
      </w:pPr>
    </w:p>
    <w:p w:rsidR="00650B48" w:rsidRPr="006B7F28" w:rsidRDefault="007C0117" w:rsidP="006B7F28">
      <w:pPr>
        <w:rPr>
          <w:rFonts w:asciiTheme="minorHAnsi" w:hAnsiTheme="minorHAnsi" w:cstheme="minorHAnsi"/>
          <w:sz w:val="24"/>
          <w:szCs w:val="24"/>
        </w:rPr>
      </w:pPr>
      <w:r w:rsidRPr="006B7F28">
        <w:rPr>
          <w:rFonts w:asciiTheme="minorHAnsi" w:eastAsia="Trebuchet MS" w:hAnsiTheme="minorHAnsi" w:cstheme="minorHAnsi"/>
          <w:b/>
          <w:bCs/>
          <w:sz w:val="24"/>
          <w:szCs w:val="24"/>
        </w:rPr>
        <w:t>Format: 100% Online Canvas Course</w:t>
      </w:r>
    </w:p>
    <w:p w:rsidR="00650B48" w:rsidRPr="006B7F28" w:rsidRDefault="007C0117" w:rsidP="006B7F28">
      <w:pPr>
        <w:rPr>
          <w:rFonts w:asciiTheme="minorHAnsi" w:hAnsiTheme="minorHAnsi" w:cstheme="minorHAnsi"/>
          <w:sz w:val="24"/>
          <w:szCs w:val="24"/>
        </w:rPr>
      </w:pPr>
      <w:r w:rsidRPr="006B7F28">
        <w:rPr>
          <w:rFonts w:asciiTheme="minorHAnsi" w:eastAsia="Trebuchet MS" w:hAnsiTheme="minorHAnsi" w:cstheme="minorHAnsi"/>
          <w:b/>
          <w:bCs/>
          <w:sz w:val="24"/>
          <w:szCs w:val="24"/>
        </w:rPr>
        <w:t xml:space="preserve">Pre-Requisite: </w:t>
      </w:r>
      <w:r w:rsidRPr="006B7F28">
        <w:rPr>
          <w:rFonts w:asciiTheme="minorHAnsi" w:eastAsia="Arial" w:hAnsiTheme="minorHAnsi" w:cstheme="minorHAnsi"/>
          <w:sz w:val="24"/>
          <w:szCs w:val="24"/>
        </w:rPr>
        <w:t>None</w:t>
      </w:r>
    </w:p>
    <w:p w:rsidR="00650B48" w:rsidRPr="006B7F28" w:rsidRDefault="00BF22C7" w:rsidP="006B7F28">
      <w:pPr>
        <w:rPr>
          <w:rFonts w:asciiTheme="minorHAnsi" w:hAnsiTheme="minorHAnsi" w:cstheme="minorHAnsi"/>
          <w:sz w:val="24"/>
          <w:szCs w:val="24"/>
        </w:rPr>
      </w:pPr>
      <w:r>
        <w:rPr>
          <w:rFonts w:asciiTheme="minorHAnsi" w:eastAsia="Trebuchet MS" w:hAnsiTheme="minorHAnsi" w:cstheme="minorHAnsi"/>
          <w:b/>
          <w:bCs/>
          <w:sz w:val="24"/>
          <w:szCs w:val="24"/>
        </w:rPr>
        <w:t xml:space="preserve">OER </w:t>
      </w:r>
      <w:r w:rsidR="007C0117" w:rsidRPr="006B7F28">
        <w:rPr>
          <w:rFonts w:asciiTheme="minorHAnsi" w:eastAsia="Trebuchet MS" w:hAnsiTheme="minorHAnsi" w:cstheme="minorHAnsi"/>
          <w:b/>
          <w:bCs/>
          <w:sz w:val="24"/>
          <w:szCs w:val="24"/>
        </w:rPr>
        <w:t>Text</w:t>
      </w:r>
      <w:r w:rsidR="007C0117" w:rsidRPr="006B7F28">
        <w:rPr>
          <w:rFonts w:asciiTheme="minorHAnsi" w:eastAsia="Arial" w:hAnsiTheme="minorHAnsi" w:cstheme="minorHAnsi"/>
          <w:sz w:val="24"/>
          <w:szCs w:val="24"/>
        </w:rPr>
        <w:t xml:space="preserve">: </w:t>
      </w:r>
      <w:r>
        <w:rPr>
          <w:rFonts w:asciiTheme="minorHAnsi" w:eastAsia="Arial" w:hAnsiTheme="minorHAnsi" w:cstheme="minorHAnsi"/>
          <w:sz w:val="24"/>
          <w:szCs w:val="24"/>
        </w:rPr>
        <w:t>No textbook purchase required (OER materials provided within the course)</w:t>
      </w:r>
    </w:p>
    <w:p w:rsidR="00650B48" w:rsidRPr="006B7F28" w:rsidRDefault="00650B48">
      <w:pPr>
        <w:spacing w:line="12" w:lineRule="exact"/>
        <w:rPr>
          <w:rFonts w:asciiTheme="minorHAnsi" w:hAnsiTheme="minorHAnsi" w:cstheme="minorHAnsi"/>
          <w:sz w:val="24"/>
          <w:szCs w:val="24"/>
        </w:rPr>
      </w:pPr>
    </w:p>
    <w:p w:rsidR="00650B48" w:rsidRPr="006B7F28" w:rsidRDefault="007C0117" w:rsidP="006B7F28">
      <w:pPr>
        <w:rPr>
          <w:rFonts w:asciiTheme="minorHAnsi" w:hAnsiTheme="minorHAnsi" w:cstheme="minorHAnsi"/>
          <w:sz w:val="24"/>
          <w:szCs w:val="24"/>
        </w:rPr>
      </w:pPr>
      <w:r w:rsidRPr="006B7F28">
        <w:rPr>
          <w:rFonts w:asciiTheme="minorHAnsi" w:eastAsia="Trebuchet MS" w:hAnsiTheme="minorHAnsi" w:cstheme="minorHAnsi"/>
          <w:b/>
          <w:bCs/>
          <w:sz w:val="24"/>
          <w:szCs w:val="24"/>
        </w:rPr>
        <w:t xml:space="preserve">Supplemental Resources: </w:t>
      </w:r>
      <w:r w:rsidRPr="006B7F28">
        <w:rPr>
          <w:rFonts w:asciiTheme="minorHAnsi" w:eastAsia="Arial" w:hAnsiTheme="minorHAnsi" w:cstheme="minorHAnsi"/>
          <w:sz w:val="24"/>
          <w:szCs w:val="24"/>
        </w:rPr>
        <w:t>Various assigned articles, internet links, and YouTube videos</w:t>
      </w:r>
    </w:p>
    <w:p w:rsidR="00650B48" w:rsidRDefault="00650B48">
      <w:pPr>
        <w:spacing w:line="366" w:lineRule="exact"/>
        <w:rPr>
          <w:sz w:val="24"/>
          <w:szCs w:val="24"/>
        </w:rPr>
      </w:pPr>
    </w:p>
    <w:p w:rsidR="00650B48" w:rsidRPr="00025E4B" w:rsidRDefault="007C0117" w:rsidP="00025E4B">
      <w:pPr>
        <w:spacing w:line="229" w:lineRule="auto"/>
        <w:ind w:right="360"/>
        <w:jc w:val="both"/>
        <w:rPr>
          <w:rFonts w:asciiTheme="minorHAnsi" w:hAnsiTheme="minorHAnsi" w:cstheme="minorHAnsi"/>
          <w:sz w:val="24"/>
          <w:szCs w:val="24"/>
        </w:rPr>
      </w:pPr>
      <w:r w:rsidRPr="00025E4B">
        <w:rPr>
          <w:rFonts w:asciiTheme="minorHAnsi" w:eastAsia="Trebuchet MS" w:hAnsiTheme="minorHAnsi" w:cstheme="minorHAnsi"/>
          <w:b/>
          <w:bCs/>
          <w:sz w:val="24"/>
          <w:szCs w:val="24"/>
        </w:rPr>
        <w:t>Course Objectives</w:t>
      </w:r>
      <w:r w:rsidRPr="00025E4B">
        <w:rPr>
          <w:rFonts w:asciiTheme="minorHAnsi" w:eastAsia="Arial" w:hAnsiTheme="minorHAnsi" w:cstheme="minorHAnsi"/>
          <w:sz w:val="24"/>
          <w:szCs w:val="24"/>
        </w:rPr>
        <w:t xml:space="preserve">: This course surveys basic themes </w:t>
      </w:r>
      <w:r w:rsidR="008C103A">
        <w:rPr>
          <w:rFonts w:asciiTheme="minorHAnsi" w:eastAsia="Arial" w:hAnsiTheme="minorHAnsi" w:cstheme="minorHAnsi"/>
          <w:sz w:val="24"/>
          <w:szCs w:val="24"/>
        </w:rPr>
        <w:t>geographic information systems</w:t>
      </w:r>
      <w:r w:rsidRPr="00025E4B">
        <w:rPr>
          <w:rFonts w:asciiTheme="minorHAnsi" w:eastAsia="Arial" w:hAnsiTheme="minorHAnsi" w:cstheme="minorHAnsi"/>
          <w:sz w:val="24"/>
          <w:szCs w:val="24"/>
        </w:rPr>
        <w:t xml:space="preserve"> as well as introducing the</w:t>
      </w:r>
      <w:r w:rsidRPr="00025E4B">
        <w:rPr>
          <w:rFonts w:asciiTheme="minorHAnsi" w:eastAsia="Trebuchet MS" w:hAnsiTheme="minorHAnsi" w:cstheme="minorHAnsi"/>
          <w:b/>
          <w:bCs/>
          <w:sz w:val="24"/>
          <w:szCs w:val="24"/>
        </w:rPr>
        <w:t xml:space="preserve"> </w:t>
      </w:r>
      <w:r w:rsidRPr="00025E4B">
        <w:rPr>
          <w:rFonts w:asciiTheme="minorHAnsi" w:eastAsia="Arial" w:hAnsiTheme="minorHAnsi" w:cstheme="minorHAnsi"/>
          <w:sz w:val="24"/>
          <w:szCs w:val="24"/>
        </w:rPr>
        <w:t>student to the importance of location</w:t>
      </w:r>
      <w:r w:rsidR="008C103A">
        <w:rPr>
          <w:rFonts w:asciiTheme="minorHAnsi" w:eastAsia="Arial" w:hAnsiTheme="minorHAnsi" w:cstheme="minorHAnsi"/>
          <w:sz w:val="24"/>
          <w:szCs w:val="24"/>
        </w:rPr>
        <w:t>, map use and spatial analysis.  Strong computer skills are recommended to efficiently manipulate the required data reports and hands-on weekly assignments.  Students will also learn about relational databases, how to collect geographic data and how to input that data into a GIS software program for output.</w:t>
      </w:r>
    </w:p>
    <w:p w:rsidR="00650B48" w:rsidRPr="00025E4B" w:rsidRDefault="00650B48">
      <w:pPr>
        <w:spacing w:line="211" w:lineRule="exact"/>
        <w:rPr>
          <w:rFonts w:asciiTheme="minorHAnsi" w:hAnsiTheme="minorHAnsi" w:cstheme="minorHAnsi"/>
          <w:sz w:val="24"/>
          <w:szCs w:val="24"/>
        </w:rPr>
      </w:pPr>
    </w:p>
    <w:p w:rsidR="00650B48" w:rsidRPr="00996185" w:rsidRDefault="007C0117" w:rsidP="00996185">
      <w:pPr>
        <w:rPr>
          <w:rFonts w:asciiTheme="minorHAnsi" w:hAnsiTheme="minorHAnsi" w:cstheme="minorHAnsi"/>
          <w:sz w:val="24"/>
          <w:szCs w:val="24"/>
        </w:rPr>
      </w:pPr>
      <w:r w:rsidRPr="00025E4B">
        <w:rPr>
          <w:rFonts w:asciiTheme="minorHAnsi" w:eastAsia="Trebuchet MS" w:hAnsiTheme="minorHAnsi" w:cstheme="minorHAnsi"/>
          <w:b/>
          <w:bCs/>
          <w:sz w:val="24"/>
          <w:szCs w:val="24"/>
        </w:rPr>
        <w:t>Disaster Preparedness:</w:t>
      </w:r>
    </w:p>
    <w:p w:rsidR="00996185" w:rsidRDefault="00996185">
      <w:pPr>
        <w:spacing w:line="225" w:lineRule="auto"/>
        <w:ind w:left="40" w:right="380"/>
        <w:jc w:val="both"/>
        <w:rPr>
          <w:rFonts w:asciiTheme="minorHAnsi" w:eastAsia="Arial" w:hAnsiTheme="minorHAnsi" w:cstheme="minorHAnsi"/>
          <w:sz w:val="24"/>
          <w:szCs w:val="24"/>
        </w:rPr>
      </w:pPr>
      <w:r>
        <w:rPr>
          <w:noProof/>
          <w:sz w:val="24"/>
          <w:szCs w:val="24"/>
        </w:rPr>
        <w:drawing>
          <wp:inline distT="0" distB="0" distL="0" distR="0" wp14:anchorId="3346AC6E" wp14:editId="3951BBB2">
            <wp:extent cx="1378585" cy="340995"/>
            <wp:effectExtent l="0" t="0" r="0" b="1905"/>
            <wp:docPr id="2" name="Picture 2" descr="Smart Notice is the campus emergency notification system" title="Smart No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340995"/>
                    </a:xfrm>
                    <a:prstGeom prst="rect">
                      <a:avLst/>
                    </a:prstGeom>
                    <a:noFill/>
                  </pic:spPr>
                </pic:pic>
              </a:graphicData>
            </a:graphic>
          </wp:inline>
        </w:drawing>
      </w:r>
    </w:p>
    <w:p w:rsidR="00650B48" w:rsidRPr="00025E4B" w:rsidRDefault="007C0117" w:rsidP="00996185">
      <w:pPr>
        <w:spacing w:line="225" w:lineRule="auto"/>
        <w:ind w:right="380"/>
        <w:jc w:val="both"/>
        <w:rPr>
          <w:rFonts w:asciiTheme="minorHAnsi" w:eastAsia="Arial" w:hAnsiTheme="minorHAnsi" w:cstheme="minorHAnsi"/>
          <w:sz w:val="24"/>
          <w:szCs w:val="24"/>
        </w:rPr>
      </w:pPr>
      <w:r w:rsidRPr="00025E4B">
        <w:rPr>
          <w:rFonts w:asciiTheme="minorHAnsi" w:eastAsia="Arial" w:hAnsiTheme="minorHAnsi" w:cstheme="minorHAnsi"/>
          <w:sz w:val="24"/>
          <w:szCs w:val="24"/>
        </w:rPr>
        <w:t xml:space="preserve">SmartNotice is our campus emergency notification system that strives to aid in the safety of the campus community. SmartNotice alerts you in the event of an emergency on or around-campus, and it is used to notify you of any campus closures. The range of communication mechanisms includes voice, email and text messaging. Students, faculty and staff are not automatically registered into the SmartNotice system. PLEASE REGISTER YOURSELF: </w:t>
      </w:r>
      <w:hyperlink r:id="rId10">
        <w:r w:rsidR="006603F7">
          <w:rPr>
            <w:rFonts w:asciiTheme="minorHAnsi" w:eastAsia="Arial" w:hAnsiTheme="minorHAnsi" w:cstheme="minorHAnsi"/>
            <w:color w:val="0000FF"/>
            <w:sz w:val="24"/>
            <w:szCs w:val="24"/>
            <w:u w:val="single"/>
          </w:rPr>
          <w:t>RPCC website</w:t>
        </w:r>
        <w:r w:rsidRPr="00025E4B">
          <w:rPr>
            <w:rFonts w:asciiTheme="minorHAnsi" w:eastAsia="Arial" w:hAnsiTheme="minorHAnsi" w:cstheme="minorHAnsi"/>
            <w:sz w:val="24"/>
            <w:szCs w:val="24"/>
            <w:u w:val="single"/>
          </w:rPr>
          <w:t xml:space="preserve"> </w:t>
        </w:r>
      </w:hyperlink>
      <w:r w:rsidRPr="00025E4B">
        <w:rPr>
          <w:rFonts w:asciiTheme="minorHAnsi" w:eastAsia="Arial" w:hAnsiTheme="minorHAnsi" w:cstheme="minorHAnsi"/>
          <w:sz w:val="24"/>
          <w:szCs w:val="24"/>
        </w:rPr>
        <w:t>“In the event of disaster, the RPCC Preparedness Plan will take priority over the timeline in this syllabus. The summary of key points for the plan is available on the University website and by printed literature.”</w:t>
      </w:r>
    </w:p>
    <w:p w:rsidR="00650B48" w:rsidRPr="00025E4B" w:rsidRDefault="00650B48">
      <w:pPr>
        <w:spacing w:line="304" w:lineRule="exact"/>
        <w:rPr>
          <w:rFonts w:asciiTheme="minorHAnsi" w:hAnsiTheme="minorHAnsi" w:cstheme="minorHAnsi"/>
          <w:sz w:val="24"/>
          <w:szCs w:val="24"/>
        </w:rPr>
      </w:pPr>
    </w:p>
    <w:p w:rsidR="00280989" w:rsidRDefault="007C0117" w:rsidP="00280989">
      <w:pPr>
        <w:spacing w:line="291" w:lineRule="auto"/>
        <w:ind w:left="40" w:right="360"/>
        <w:jc w:val="both"/>
        <w:rPr>
          <w:rFonts w:asciiTheme="minorHAnsi" w:eastAsia="Arial" w:hAnsiTheme="minorHAnsi" w:cstheme="minorHAnsi"/>
          <w:b/>
          <w:bCs/>
          <w:i/>
          <w:iCs/>
          <w:color w:val="030912"/>
          <w:sz w:val="24"/>
          <w:szCs w:val="24"/>
        </w:rPr>
      </w:pPr>
      <w:r w:rsidRPr="00025E4B">
        <w:rPr>
          <w:rFonts w:asciiTheme="minorHAnsi" w:eastAsia="Arial" w:hAnsiTheme="minorHAnsi" w:cstheme="minorHAnsi"/>
          <w:b/>
          <w:bCs/>
          <w:i/>
          <w:iCs/>
          <w:color w:val="030912"/>
          <w:sz w:val="24"/>
          <w:szCs w:val="24"/>
        </w:rPr>
        <w:t xml:space="preserve">The River Parishes Community College </w:t>
      </w:r>
      <w:r w:rsidRPr="00025E4B">
        <w:rPr>
          <w:rFonts w:asciiTheme="minorHAnsi" w:eastAsia="Arial" w:hAnsiTheme="minorHAnsi" w:cstheme="minorHAnsi"/>
          <w:b/>
          <w:bCs/>
          <w:i/>
          <w:iCs/>
          <w:color w:val="000000"/>
          <w:sz w:val="24"/>
          <w:szCs w:val="24"/>
        </w:rPr>
        <w:t>a member of the Louisiana Community &amp; Technical College System Accredited by the</w:t>
      </w:r>
      <w:r w:rsidRPr="00025E4B">
        <w:rPr>
          <w:rFonts w:asciiTheme="minorHAnsi" w:eastAsia="Arial" w:hAnsiTheme="minorHAnsi" w:cstheme="minorHAnsi"/>
          <w:b/>
          <w:bCs/>
          <w:i/>
          <w:iCs/>
          <w:color w:val="030912"/>
          <w:sz w:val="24"/>
          <w:szCs w:val="24"/>
        </w:rPr>
        <w:t xml:space="preserve"> </w:t>
      </w:r>
      <w:r w:rsidRPr="00025E4B">
        <w:rPr>
          <w:rFonts w:asciiTheme="minorHAnsi" w:eastAsia="Arial" w:hAnsiTheme="minorHAnsi" w:cstheme="minorHAnsi"/>
          <w:b/>
          <w:bCs/>
          <w:i/>
          <w:iCs/>
          <w:color w:val="000000"/>
          <w:sz w:val="24"/>
          <w:szCs w:val="24"/>
        </w:rPr>
        <w:t xml:space="preserve">Southern Association of Colleges and Schools </w:t>
      </w:r>
      <w:r w:rsidRPr="00025E4B">
        <w:rPr>
          <w:rFonts w:asciiTheme="minorHAnsi" w:eastAsia="Arial" w:hAnsiTheme="minorHAnsi" w:cstheme="minorHAnsi"/>
          <w:b/>
          <w:bCs/>
          <w:i/>
          <w:iCs/>
          <w:color w:val="030912"/>
          <w:sz w:val="24"/>
          <w:szCs w:val="24"/>
        </w:rPr>
        <w:t>does not discriminate on the basis of race, color, national origin, sex, disability,</w:t>
      </w:r>
      <w:r w:rsidRPr="00025E4B">
        <w:rPr>
          <w:rFonts w:asciiTheme="minorHAnsi" w:eastAsia="Arial" w:hAnsiTheme="minorHAnsi" w:cstheme="minorHAnsi"/>
          <w:b/>
          <w:bCs/>
          <w:i/>
          <w:iCs/>
          <w:color w:val="000000"/>
          <w:sz w:val="24"/>
          <w:szCs w:val="24"/>
        </w:rPr>
        <w:t xml:space="preserve"> </w:t>
      </w:r>
      <w:r w:rsidR="00B211F3">
        <w:rPr>
          <w:rFonts w:asciiTheme="minorHAnsi" w:eastAsia="Arial" w:hAnsiTheme="minorHAnsi" w:cstheme="minorHAnsi"/>
          <w:b/>
          <w:bCs/>
          <w:i/>
          <w:iCs/>
          <w:color w:val="000000"/>
          <w:sz w:val="24"/>
          <w:szCs w:val="24"/>
        </w:rPr>
        <w:t xml:space="preserve">gender identity, sexual orientation, </w:t>
      </w:r>
      <w:r w:rsidRPr="00025E4B">
        <w:rPr>
          <w:rFonts w:asciiTheme="minorHAnsi" w:eastAsia="Arial" w:hAnsiTheme="minorHAnsi" w:cstheme="minorHAnsi"/>
          <w:b/>
          <w:bCs/>
          <w:i/>
          <w:iCs/>
          <w:color w:val="030912"/>
          <w:sz w:val="24"/>
          <w:szCs w:val="24"/>
        </w:rPr>
        <w:t>or age in its programs and activities and provides equal access to the Boy Scouts and other designated youth groups. The following contact</w:t>
      </w:r>
      <w:r w:rsidR="00280989">
        <w:rPr>
          <w:rFonts w:asciiTheme="minorHAnsi" w:eastAsia="Arial" w:hAnsiTheme="minorHAnsi" w:cstheme="minorHAnsi"/>
          <w:b/>
          <w:bCs/>
          <w:i/>
          <w:iCs/>
          <w:color w:val="030912"/>
          <w:sz w:val="24"/>
          <w:szCs w:val="24"/>
        </w:rPr>
        <w:t>s</w:t>
      </w:r>
      <w:r w:rsidRPr="00025E4B">
        <w:rPr>
          <w:rFonts w:asciiTheme="minorHAnsi" w:eastAsia="Arial" w:hAnsiTheme="minorHAnsi" w:cstheme="minorHAnsi"/>
          <w:b/>
          <w:bCs/>
          <w:i/>
          <w:iCs/>
          <w:color w:val="030912"/>
          <w:sz w:val="24"/>
          <w:szCs w:val="24"/>
        </w:rPr>
        <w:t xml:space="preserve"> located at 925 W. Edenborne Pkwy, Gonzales, LA – 225-743-8500 ha</w:t>
      </w:r>
      <w:r w:rsidR="00280989">
        <w:rPr>
          <w:rFonts w:asciiTheme="minorHAnsi" w:eastAsia="Arial" w:hAnsiTheme="minorHAnsi" w:cstheme="minorHAnsi"/>
          <w:b/>
          <w:bCs/>
          <w:i/>
          <w:iCs/>
          <w:color w:val="030912"/>
          <w:sz w:val="24"/>
          <w:szCs w:val="24"/>
        </w:rPr>
        <w:t>ve</w:t>
      </w:r>
      <w:r w:rsidRPr="00025E4B">
        <w:rPr>
          <w:rFonts w:asciiTheme="minorHAnsi" w:eastAsia="Arial" w:hAnsiTheme="minorHAnsi" w:cstheme="minorHAnsi"/>
          <w:b/>
          <w:bCs/>
          <w:i/>
          <w:iCs/>
          <w:color w:val="030912"/>
          <w:sz w:val="24"/>
          <w:szCs w:val="24"/>
        </w:rPr>
        <w:t xml:space="preserve"> been designated to handle inquiries regarding the non-discrimination policies: </w:t>
      </w:r>
    </w:p>
    <w:p w:rsidR="00280989" w:rsidRDefault="00280989" w:rsidP="00510D71">
      <w:pPr>
        <w:spacing w:line="291" w:lineRule="auto"/>
        <w:ind w:left="40" w:right="360"/>
        <w:jc w:val="center"/>
        <w:rPr>
          <w:rFonts w:asciiTheme="minorHAnsi" w:hAnsiTheme="minorHAnsi" w:cstheme="minorHAnsi"/>
          <w:b/>
          <w:i/>
          <w:sz w:val="24"/>
          <w:szCs w:val="24"/>
        </w:rPr>
      </w:pPr>
      <w:r w:rsidRPr="00280989">
        <w:rPr>
          <w:rFonts w:asciiTheme="minorHAnsi" w:hAnsiTheme="minorHAnsi" w:cstheme="minorHAnsi"/>
          <w:b/>
          <w:i/>
          <w:sz w:val="24"/>
          <w:szCs w:val="24"/>
        </w:rPr>
        <w:t xml:space="preserve">Julian Surla – Title IX Coordinator </w:t>
      </w:r>
      <w:r>
        <w:rPr>
          <w:rFonts w:asciiTheme="minorHAnsi" w:hAnsiTheme="minorHAnsi" w:cstheme="minorHAnsi"/>
          <w:b/>
          <w:i/>
          <w:sz w:val="24"/>
          <w:szCs w:val="24"/>
        </w:rPr>
        <w:t>(jsurla@rpcc.edu)</w:t>
      </w:r>
    </w:p>
    <w:p w:rsidR="00650B48" w:rsidRPr="00280989" w:rsidRDefault="00280989" w:rsidP="00510D71">
      <w:pPr>
        <w:spacing w:line="291" w:lineRule="auto"/>
        <w:ind w:left="40" w:right="360"/>
        <w:jc w:val="center"/>
        <w:rPr>
          <w:rFonts w:asciiTheme="minorHAnsi" w:eastAsia="Arial" w:hAnsiTheme="minorHAnsi" w:cstheme="minorHAnsi"/>
          <w:b/>
          <w:bCs/>
          <w:i/>
          <w:iCs/>
          <w:color w:val="030912"/>
          <w:sz w:val="24"/>
          <w:szCs w:val="24"/>
        </w:rPr>
      </w:pPr>
      <w:r w:rsidRPr="00280989">
        <w:rPr>
          <w:rFonts w:asciiTheme="minorHAnsi" w:hAnsiTheme="minorHAnsi" w:cstheme="minorHAnsi"/>
          <w:b/>
          <w:i/>
          <w:sz w:val="24"/>
          <w:szCs w:val="24"/>
        </w:rPr>
        <w:t>Shalither Cushenberry – Section 504 Coordinator</w:t>
      </w:r>
      <w:r>
        <w:rPr>
          <w:rFonts w:asciiTheme="minorHAnsi" w:hAnsiTheme="minorHAnsi" w:cstheme="minorHAnsi"/>
          <w:b/>
          <w:i/>
          <w:sz w:val="24"/>
          <w:szCs w:val="24"/>
        </w:rPr>
        <w:t xml:space="preserve"> (scushenberry@rpcc.edu)</w:t>
      </w:r>
    </w:p>
    <w:p w:rsidR="00025E4B" w:rsidRDefault="00025E4B">
      <w:pPr>
        <w:ind w:left="40"/>
        <w:rPr>
          <w:rFonts w:asciiTheme="minorHAnsi" w:eastAsia="Trebuchet MS" w:hAnsiTheme="minorHAnsi" w:cstheme="minorHAnsi"/>
          <w:b/>
          <w:bCs/>
          <w:sz w:val="24"/>
          <w:szCs w:val="24"/>
        </w:rPr>
      </w:pPr>
    </w:p>
    <w:p w:rsidR="00650B48" w:rsidRPr="00025E4B" w:rsidRDefault="007C0117" w:rsidP="00025E4B">
      <w:pPr>
        <w:rPr>
          <w:rFonts w:asciiTheme="minorHAnsi" w:hAnsiTheme="minorHAnsi" w:cstheme="minorHAnsi"/>
          <w:sz w:val="24"/>
          <w:szCs w:val="24"/>
        </w:rPr>
      </w:pPr>
      <w:r w:rsidRPr="00025E4B">
        <w:rPr>
          <w:rFonts w:asciiTheme="minorHAnsi" w:eastAsia="Trebuchet MS" w:hAnsiTheme="minorHAnsi" w:cstheme="minorHAnsi"/>
          <w:b/>
          <w:bCs/>
          <w:sz w:val="24"/>
          <w:szCs w:val="24"/>
        </w:rPr>
        <w:lastRenderedPageBreak/>
        <w:t>Corresponding Outcomes to the Course Objectives:</w:t>
      </w:r>
    </w:p>
    <w:p w:rsidR="00650B48" w:rsidRPr="00025E4B" w:rsidRDefault="00650B48">
      <w:pPr>
        <w:spacing w:line="15" w:lineRule="exact"/>
        <w:rPr>
          <w:rFonts w:asciiTheme="minorHAnsi" w:hAnsiTheme="minorHAnsi" w:cstheme="minorHAnsi"/>
          <w:sz w:val="24"/>
          <w:szCs w:val="24"/>
        </w:rPr>
      </w:pPr>
    </w:p>
    <w:p w:rsidR="00650B48" w:rsidRPr="00025E4B" w:rsidRDefault="007C0117">
      <w:pPr>
        <w:rPr>
          <w:rFonts w:asciiTheme="minorHAnsi" w:hAnsiTheme="minorHAnsi" w:cstheme="minorHAnsi"/>
          <w:sz w:val="24"/>
          <w:szCs w:val="24"/>
        </w:rPr>
      </w:pPr>
      <w:r w:rsidRPr="00025E4B">
        <w:rPr>
          <w:rFonts w:asciiTheme="minorHAnsi" w:eastAsia="Arial" w:hAnsiTheme="minorHAnsi" w:cstheme="minorHAnsi"/>
          <w:sz w:val="24"/>
          <w:szCs w:val="24"/>
        </w:rPr>
        <w:t>At the completion of this course, students will be able to:</w:t>
      </w:r>
    </w:p>
    <w:p w:rsidR="00650B48" w:rsidRPr="00025E4B" w:rsidRDefault="00650B48">
      <w:pPr>
        <w:spacing w:line="275" w:lineRule="exact"/>
        <w:rPr>
          <w:rFonts w:asciiTheme="minorHAnsi" w:hAnsiTheme="minorHAnsi" w:cstheme="minorHAnsi"/>
          <w:sz w:val="24"/>
          <w:szCs w:val="24"/>
        </w:rPr>
      </w:pPr>
    </w:p>
    <w:p w:rsidR="00650B48" w:rsidRPr="00025E4B" w:rsidRDefault="00B6493F">
      <w:pPr>
        <w:numPr>
          <w:ilvl w:val="0"/>
          <w:numId w:val="1"/>
        </w:numPr>
        <w:tabs>
          <w:tab w:val="left" w:pos="2320"/>
        </w:tabs>
        <w:spacing w:line="234" w:lineRule="auto"/>
        <w:ind w:left="2320" w:right="380" w:hanging="364"/>
        <w:rPr>
          <w:rFonts w:asciiTheme="minorHAnsi" w:eastAsia="Arial" w:hAnsiTheme="minorHAnsi" w:cstheme="minorHAnsi"/>
          <w:color w:val="5A5A5A"/>
          <w:sz w:val="24"/>
          <w:szCs w:val="24"/>
        </w:rPr>
      </w:pPr>
      <w:r>
        <w:rPr>
          <w:rFonts w:asciiTheme="minorHAnsi" w:eastAsia="Arial" w:hAnsiTheme="minorHAnsi" w:cstheme="minorHAnsi"/>
          <w:sz w:val="24"/>
          <w:szCs w:val="24"/>
        </w:rPr>
        <w:t>Describe</w:t>
      </w:r>
      <w:r w:rsidR="007C0117" w:rsidRPr="00025E4B">
        <w:rPr>
          <w:rFonts w:asciiTheme="minorHAnsi" w:eastAsia="Arial" w:hAnsiTheme="minorHAnsi" w:cstheme="minorHAnsi"/>
          <w:sz w:val="24"/>
          <w:szCs w:val="24"/>
        </w:rPr>
        <w:t xml:space="preserve"> important historical events and people in the development of modern geography</w:t>
      </w:r>
    </w:p>
    <w:p w:rsidR="00650B48" w:rsidRPr="00025E4B" w:rsidRDefault="00650B48">
      <w:pPr>
        <w:spacing w:line="2" w:lineRule="exact"/>
        <w:rPr>
          <w:rFonts w:asciiTheme="minorHAnsi" w:eastAsia="Arial" w:hAnsiTheme="minorHAnsi" w:cstheme="minorHAnsi"/>
          <w:color w:val="5A5A5A"/>
          <w:sz w:val="24"/>
          <w:szCs w:val="24"/>
        </w:rPr>
      </w:pPr>
    </w:p>
    <w:p w:rsidR="00650B48" w:rsidRPr="00025E4B" w:rsidRDefault="007C0117">
      <w:pPr>
        <w:numPr>
          <w:ilvl w:val="0"/>
          <w:numId w:val="1"/>
        </w:numPr>
        <w:tabs>
          <w:tab w:val="left" w:pos="2320"/>
        </w:tabs>
        <w:spacing w:line="226" w:lineRule="auto"/>
        <w:ind w:left="2320" w:hanging="364"/>
        <w:rPr>
          <w:rFonts w:asciiTheme="minorHAnsi" w:eastAsia="Arial" w:hAnsiTheme="minorHAnsi" w:cstheme="minorHAnsi"/>
          <w:sz w:val="24"/>
          <w:szCs w:val="24"/>
        </w:rPr>
      </w:pPr>
      <w:r w:rsidRPr="00025E4B">
        <w:rPr>
          <w:rFonts w:asciiTheme="minorHAnsi" w:eastAsia="Arial" w:hAnsiTheme="minorHAnsi" w:cstheme="minorHAnsi"/>
          <w:sz w:val="24"/>
          <w:szCs w:val="24"/>
        </w:rPr>
        <w:t>Locate and retrieve data relevant to the terms, concepts and timelines covered in the course materials</w:t>
      </w:r>
    </w:p>
    <w:p w:rsidR="00650B48" w:rsidRPr="00025E4B" w:rsidRDefault="007C0117">
      <w:pPr>
        <w:numPr>
          <w:ilvl w:val="0"/>
          <w:numId w:val="1"/>
        </w:numPr>
        <w:tabs>
          <w:tab w:val="left" w:pos="2320"/>
        </w:tabs>
        <w:spacing w:line="233" w:lineRule="auto"/>
        <w:ind w:left="2320" w:hanging="364"/>
        <w:rPr>
          <w:rFonts w:asciiTheme="minorHAnsi" w:eastAsia="Arial" w:hAnsiTheme="minorHAnsi" w:cstheme="minorHAnsi"/>
          <w:sz w:val="24"/>
          <w:szCs w:val="24"/>
        </w:rPr>
      </w:pPr>
      <w:r w:rsidRPr="00025E4B">
        <w:rPr>
          <w:rFonts w:asciiTheme="minorHAnsi" w:eastAsia="Arial" w:hAnsiTheme="minorHAnsi" w:cstheme="minorHAnsi"/>
          <w:sz w:val="24"/>
          <w:szCs w:val="24"/>
        </w:rPr>
        <w:t>Communicate effectively in oral and/or written English</w:t>
      </w:r>
    </w:p>
    <w:p w:rsidR="00650B48" w:rsidRPr="00025E4B" w:rsidRDefault="007C0117">
      <w:pPr>
        <w:numPr>
          <w:ilvl w:val="0"/>
          <w:numId w:val="1"/>
        </w:numPr>
        <w:tabs>
          <w:tab w:val="left" w:pos="2320"/>
        </w:tabs>
        <w:spacing w:line="235" w:lineRule="auto"/>
        <w:ind w:left="2320" w:hanging="364"/>
        <w:rPr>
          <w:rFonts w:asciiTheme="minorHAnsi" w:eastAsia="Arial" w:hAnsiTheme="minorHAnsi" w:cstheme="minorHAnsi"/>
          <w:sz w:val="24"/>
          <w:szCs w:val="24"/>
        </w:rPr>
      </w:pPr>
      <w:r w:rsidRPr="00025E4B">
        <w:rPr>
          <w:rFonts w:asciiTheme="minorHAnsi" w:eastAsia="Arial" w:hAnsiTheme="minorHAnsi" w:cstheme="minorHAnsi"/>
          <w:sz w:val="24"/>
          <w:szCs w:val="24"/>
        </w:rPr>
        <w:t>Articulate chapter topics or terms and demonstrate critical thinking</w:t>
      </w:r>
    </w:p>
    <w:p w:rsidR="00650B48" w:rsidRPr="00B23778" w:rsidRDefault="007C0117" w:rsidP="00B23778">
      <w:pPr>
        <w:numPr>
          <w:ilvl w:val="0"/>
          <w:numId w:val="1"/>
        </w:numPr>
        <w:tabs>
          <w:tab w:val="left" w:pos="2320"/>
        </w:tabs>
        <w:spacing w:line="232" w:lineRule="auto"/>
        <w:ind w:left="2320" w:hanging="364"/>
        <w:rPr>
          <w:rFonts w:asciiTheme="minorHAnsi" w:eastAsia="Arial" w:hAnsiTheme="minorHAnsi" w:cstheme="minorHAnsi"/>
          <w:sz w:val="24"/>
          <w:szCs w:val="24"/>
        </w:rPr>
      </w:pPr>
      <w:r w:rsidRPr="00025E4B">
        <w:rPr>
          <w:rFonts w:asciiTheme="minorHAnsi" w:eastAsia="Arial" w:hAnsiTheme="minorHAnsi" w:cstheme="minorHAnsi"/>
          <w:sz w:val="24"/>
          <w:szCs w:val="24"/>
        </w:rPr>
        <w:t>Utilize library/information and internet resources</w:t>
      </w:r>
    </w:p>
    <w:p w:rsidR="00BF22C7" w:rsidRDefault="00BF22C7" w:rsidP="00FF19D8">
      <w:pPr>
        <w:pStyle w:val="Heading1"/>
        <w:rPr>
          <w:rFonts w:eastAsia="Trebuchet MS"/>
          <w:b/>
          <w:color w:val="auto"/>
        </w:rPr>
      </w:pPr>
      <w:bookmarkStart w:id="1" w:name="page2"/>
      <w:bookmarkEnd w:id="1"/>
      <w:r>
        <w:rPr>
          <w:rFonts w:eastAsia="Trebuchet MS"/>
          <w:b/>
          <w:color w:val="auto"/>
        </w:rPr>
        <w:t>Course Materials</w:t>
      </w:r>
    </w:p>
    <w:p w:rsidR="00BF22C7" w:rsidRDefault="00BF22C7" w:rsidP="00BF22C7">
      <w:pPr>
        <w:pStyle w:val="Default"/>
      </w:pPr>
    </w:p>
    <w:p w:rsidR="00BF22C7" w:rsidRPr="00BF22C7" w:rsidRDefault="00BF22C7" w:rsidP="00BF22C7">
      <w:pPr>
        <w:pStyle w:val="Default"/>
        <w:numPr>
          <w:ilvl w:val="0"/>
          <w:numId w:val="7"/>
        </w:numPr>
        <w:rPr>
          <w:rFonts w:asciiTheme="minorHAnsi" w:hAnsiTheme="minorHAnsi" w:cstheme="minorHAnsi"/>
        </w:rPr>
      </w:pPr>
      <w:r w:rsidRPr="00BF22C7">
        <w:rPr>
          <w:rFonts w:asciiTheme="minorHAnsi" w:hAnsiTheme="minorHAnsi" w:cstheme="minorHAnsi"/>
        </w:rPr>
        <w:t xml:space="preserve">All course materials will be made available online in Canvas in the modules where they will be used. </w:t>
      </w:r>
    </w:p>
    <w:p w:rsidR="00BF22C7" w:rsidRDefault="00BF22C7" w:rsidP="00BF22C7">
      <w:pPr>
        <w:pStyle w:val="Default"/>
        <w:numPr>
          <w:ilvl w:val="0"/>
          <w:numId w:val="7"/>
        </w:numPr>
        <w:rPr>
          <w:rFonts w:asciiTheme="minorHAnsi" w:hAnsiTheme="minorHAnsi" w:cstheme="minorHAnsi"/>
        </w:rPr>
      </w:pPr>
      <w:r w:rsidRPr="00BF22C7">
        <w:rPr>
          <w:rFonts w:asciiTheme="minorHAnsi" w:hAnsiTheme="minorHAnsi" w:cstheme="minorHAnsi"/>
        </w:rPr>
        <w:t xml:space="preserve">No textbooks or other materials need to be purchased for this course. </w:t>
      </w:r>
    </w:p>
    <w:p w:rsidR="00BF22C7" w:rsidRPr="008C103A" w:rsidRDefault="00BF22C7" w:rsidP="00BF22C7">
      <w:pPr>
        <w:pStyle w:val="Default"/>
        <w:numPr>
          <w:ilvl w:val="0"/>
          <w:numId w:val="7"/>
        </w:numPr>
        <w:rPr>
          <w:rFonts w:asciiTheme="minorHAnsi" w:hAnsiTheme="minorHAnsi" w:cstheme="minorHAnsi"/>
        </w:rPr>
      </w:pPr>
      <w:r w:rsidRPr="008C103A">
        <w:rPr>
          <w:rFonts w:asciiTheme="minorHAnsi" w:hAnsiTheme="minorHAnsi" w:cstheme="minorHAnsi"/>
        </w:rPr>
        <w:t xml:space="preserve">Textbooks: We will be using selected </w:t>
      </w:r>
      <w:r w:rsidR="008C103A" w:rsidRPr="008C103A">
        <w:rPr>
          <w:rFonts w:asciiTheme="minorHAnsi" w:hAnsiTheme="minorHAnsi" w:cstheme="minorHAnsi"/>
        </w:rPr>
        <w:t>readings throughout the course and they will be provided within each weekly assignment</w:t>
      </w:r>
      <w:r w:rsidRPr="008C103A">
        <w:rPr>
          <w:rFonts w:asciiTheme="minorHAnsi" w:hAnsiTheme="minorHAnsi" w:cstheme="minorHAnsi"/>
        </w:rPr>
        <w:t>. The</w:t>
      </w:r>
      <w:r w:rsidR="008C103A" w:rsidRPr="008C103A">
        <w:rPr>
          <w:rFonts w:asciiTheme="minorHAnsi" w:hAnsiTheme="minorHAnsi" w:cstheme="minorHAnsi"/>
        </w:rPr>
        <w:t>se articles</w:t>
      </w:r>
      <w:r w:rsidRPr="008C103A">
        <w:rPr>
          <w:rFonts w:asciiTheme="minorHAnsi" w:hAnsiTheme="minorHAnsi" w:cstheme="minorHAnsi"/>
        </w:rPr>
        <w:t xml:space="preserve"> are open educational resources, meaning that they are free. </w:t>
      </w:r>
    </w:p>
    <w:p w:rsidR="00B23778" w:rsidRPr="00FF19D8" w:rsidRDefault="00B23778" w:rsidP="00FF19D8">
      <w:pPr>
        <w:pStyle w:val="Heading1"/>
        <w:rPr>
          <w:rFonts w:eastAsia="Trebuchet MS"/>
          <w:b/>
        </w:rPr>
      </w:pPr>
      <w:r w:rsidRPr="00C42ABE">
        <w:rPr>
          <w:rFonts w:eastAsia="Trebuchet MS"/>
          <w:b/>
          <w:color w:val="auto"/>
        </w:rPr>
        <w:t>General Course Policies</w:t>
      </w:r>
    </w:p>
    <w:p w:rsidR="00B23778" w:rsidRPr="00B23778" w:rsidRDefault="00B23778" w:rsidP="00B23778"/>
    <w:p w:rsidR="00650B48" w:rsidRPr="00025E4B" w:rsidRDefault="007C0117" w:rsidP="00025E4B">
      <w:pPr>
        <w:jc w:val="both"/>
        <w:rPr>
          <w:rFonts w:asciiTheme="minorHAnsi" w:hAnsiTheme="minorHAnsi" w:cstheme="minorHAnsi"/>
          <w:sz w:val="24"/>
          <w:szCs w:val="24"/>
        </w:rPr>
      </w:pPr>
      <w:r w:rsidRPr="00025E4B">
        <w:rPr>
          <w:rFonts w:asciiTheme="minorHAnsi" w:eastAsia="Trebuchet MS" w:hAnsiTheme="minorHAnsi" w:cstheme="minorHAnsi"/>
          <w:b/>
          <w:bCs/>
          <w:sz w:val="24"/>
          <w:szCs w:val="24"/>
        </w:rPr>
        <w:t>Communications</w:t>
      </w:r>
      <w:r w:rsidRPr="00025E4B">
        <w:rPr>
          <w:rFonts w:asciiTheme="minorHAnsi" w:eastAsia="Arial" w:hAnsiTheme="minorHAnsi" w:cstheme="minorHAnsi"/>
          <w:sz w:val="24"/>
          <w:szCs w:val="24"/>
        </w:rPr>
        <w:t xml:space="preserve">: Check RPCC Canvas course and email daily. This is required to pass the course.  Instructor Liner will respond to email messages within 24 hours.  Please be sure to use </w:t>
      </w:r>
      <w:r w:rsidR="001D55C1" w:rsidRPr="00025E4B">
        <w:rPr>
          <w:rFonts w:asciiTheme="minorHAnsi" w:eastAsia="Arial" w:hAnsiTheme="minorHAnsi" w:cstheme="minorHAnsi"/>
          <w:sz w:val="24"/>
          <w:szCs w:val="24"/>
        </w:rPr>
        <w:t xml:space="preserve">your student RPCC email account.  </w:t>
      </w:r>
      <w:r w:rsidR="00920181">
        <w:rPr>
          <w:rFonts w:asciiTheme="minorHAnsi" w:eastAsia="Arial" w:hAnsiTheme="minorHAnsi" w:cstheme="minorHAnsi"/>
          <w:sz w:val="24"/>
          <w:szCs w:val="24"/>
        </w:rPr>
        <w:t>For help signing in for the first time or any general student email account questions use this link:</w:t>
      </w:r>
      <w:r w:rsidR="00920181">
        <w:t xml:space="preserve"> </w:t>
      </w:r>
      <w:hyperlink r:id="rId11" w:history="1">
        <w:r w:rsidR="00920181" w:rsidRPr="00920181">
          <w:rPr>
            <w:rStyle w:val="Hyperlink"/>
            <w:rFonts w:asciiTheme="minorHAnsi" w:hAnsiTheme="minorHAnsi" w:cstheme="minorHAnsi"/>
            <w:sz w:val="24"/>
            <w:szCs w:val="24"/>
          </w:rPr>
          <w:t>Campus Email.</w:t>
        </w:r>
        <w:r w:rsidR="00920181" w:rsidRPr="00920181">
          <w:rPr>
            <w:rStyle w:val="Hyperlink"/>
          </w:rPr>
          <w:t xml:space="preserve"> </w:t>
        </w:r>
      </w:hyperlink>
      <w:r w:rsidR="00920181">
        <w:t xml:space="preserve"> </w:t>
      </w:r>
      <w:r w:rsidR="001D55C1" w:rsidRPr="00025E4B">
        <w:rPr>
          <w:rFonts w:asciiTheme="minorHAnsi" w:eastAsia="Arial" w:hAnsiTheme="minorHAnsi" w:cstheme="minorHAnsi"/>
          <w:sz w:val="24"/>
          <w:szCs w:val="24"/>
        </w:rPr>
        <w:t>Correspondence received from gmail, yahoo, or any other non-educational account will be automatically deleted.</w:t>
      </w:r>
      <w:r w:rsidRPr="00025E4B">
        <w:rPr>
          <w:rFonts w:asciiTheme="minorHAnsi" w:eastAsia="Arial" w:hAnsiTheme="minorHAnsi" w:cstheme="minorHAnsi"/>
          <w:sz w:val="24"/>
          <w:szCs w:val="24"/>
        </w:rPr>
        <w:t xml:space="preserve">  Also use appropriate professional content standards such as a subject line, salutation, and closing.  Try to avoid slang or text language and always use proper spelling and grammar.</w:t>
      </w:r>
    </w:p>
    <w:p w:rsidR="00650B48" w:rsidRPr="00025E4B" w:rsidRDefault="00650B48">
      <w:pPr>
        <w:spacing w:line="258" w:lineRule="exact"/>
        <w:rPr>
          <w:rFonts w:asciiTheme="minorHAnsi" w:hAnsiTheme="minorHAnsi" w:cstheme="minorHAnsi"/>
          <w:sz w:val="24"/>
          <w:szCs w:val="24"/>
        </w:rPr>
      </w:pPr>
    </w:p>
    <w:p w:rsidR="00650B48" w:rsidRDefault="007C0117">
      <w:pPr>
        <w:ind w:left="40" w:right="20"/>
        <w:jc w:val="both"/>
        <w:rPr>
          <w:rFonts w:asciiTheme="minorHAnsi" w:eastAsia="Arial" w:hAnsiTheme="minorHAnsi" w:cstheme="minorHAnsi"/>
          <w:sz w:val="24"/>
          <w:szCs w:val="24"/>
        </w:rPr>
      </w:pPr>
      <w:r w:rsidRPr="00025E4B">
        <w:rPr>
          <w:rFonts w:asciiTheme="minorHAnsi" w:eastAsia="Trebuchet MS" w:hAnsiTheme="minorHAnsi" w:cstheme="minorHAnsi"/>
          <w:b/>
          <w:bCs/>
          <w:sz w:val="24"/>
          <w:szCs w:val="24"/>
        </w:rPr>
        <w:t xml:space="preserve">Class Format: </w:t>
      </w:r>
      <w:r w:rsidRPr="00025E4B">
        <w:rPr>
          <w:rFonts w:asciiTheme="minorHAnsi" w:eastAsia="Arial" w:hAnsiTheme="minorHAnsi" w:cstheme="minorHAnsi"/>
          <w:sz w:val="24"/>
          <w:szCs w:val="24"/>
        </w:rPr>
        <w:t>Each week, your assignments will be posted online via Canvas. All assignments are due by midnight every</w:t>
      </w:r>
      <w:r w:rsidRPr="00025E4B">
        <w:rPr>
          <w:rFonts w:asciiTheme="minorHAnsi" w:eastAsia="Trebuchet MS" w:hAnsiTheme="minorHAnsi" w:cstheme="minorHAnsi"/>
          <w:b/>
          <w:bCs/>
          <w:sz w:val="24"/>
          <w:szCs w:val="24"/>
        </w:rPr>
        <w:t xml:space="preserve"> </w:t>
      </w:r>
      <w:r w:rsidRPr="00025E4B">
        <w:rPr>
          <w:rFonts w:asciiTheme="minorHAnsi" w:eastAsia="Arial" w:hAnsiTheme="minorHAnsi" w:cstheme="minorHAnsi"/>
          <w:sz w:val="24"/>
          <w:szCs w:val="24"/>
        </w:rPr>
        <w:t>Sunday on the week of the assignment. Late assignments are not accepted. Only one exception to this rule applies to the discussion board posts. Every week you must post a total of three (3) discussion board posts. The first post is always due by Friday at midnight and the remaining two (2) posts will be due by Sunday at midnight.</w:t>
      </w:r>
    </w:p>
    <w:p w:rsidR="003A2C5F" w:rsidRDefault="003A2C5F">
      <w:pPr>
        <w:ind w:left="40" w:right="20"/>
        <w:jc w:val="both"/>
        <w:rPr>
          <w:rFonts w:asciiTheme="minorHAnsi" w:hAnsiTheme="minorHAnsi" w:cstheme="minorHAnsi"/>
          <w:sz w:val="24"/>
          <w:szCs w:val="24"/>
        </w:rPr>
      </w:pPr>
    </w:p>
    <w:p w:rsidR="0035467F" w:rsidRPr="0035467F" w:rsidRDefault="003A2C5F" w:rsidP="0035467F">
      <w:pPr>
        <w:pStyle w:val="Default"/>
        <w:jc w:val="both"/>
        <w:rPr>
          <w:rFonts w:asciiTheme="minorHAnsi" w:hAnsiTheme="minorHAnsi" w:cstheme="minorHAnsi"/>
          <w:b/>
        </w:rPr>
      </w:pPr>
      <w:r w:rsidRPr="0035467F">
        <w:rPr>
          <w:rFonts w:asciiTheme="minorHAnsi" w:hAnsiTheme="minorHAnsi" w:cstheme="minorHAnsi"/>
          <w:b/>
        </w:rPr>
        <w:t xml:space="preserve">Technology: </w:t>
      </w:r>
      <w:r w:rsidRPr="0035467F">
        <w:rPr>
          <w:rFonts w:asciiTheme="minorHAnsi" w:hAnsiTheme="minorHAnsi" w:cstheme="minorHAnsi"/>
        </w:rPr>
        <w:t xml:space="preserve">All students are expected to have reliable access to computers with Internet access (DSL or better), either at home, on campus, or elsewhere. Have a back-up plan. Failure to insure that appropriate technology is available is </w:t>
      </w:r>
      <w:r w:rsidRPr="0035467F">
        <w:rPr>
          <w:rFonts w:asciiTheme="minorHAnsi" w:hAnsiTheme="minorHAnsi" w:cstheme="minorHAnsi"/>
          <w:b/>
          <w:bCs/>
          <w:i/>
          <w:iCs/>
        </w:rPr>
        <w:t xml:space="preserve">not </w:t>
      </w:r>
      <w:r w:rsidRPr="0035467F">
        <w:rPr>
          <w:rFonts w:asciiTheme="minorHAnsi" w:hAnsiTheme="minorHAnsi" w:cstheme="minorHAnsi"/>
        </w:rPr>
        <w:t>an acceptable excuse for not completing work.</w:t>
      </w:r>
    </w:p>
    <w:p w:rsidR="003A2C5F" w:rsidRPr="0035467F" w:rsidRDefault="003A2C5F" w:rsidP="003A2C5F">
      <w:pPr>
        <w:pStyle w:val="Default"/>
        <w:rPr>
          <w:rFonts w:asciiTheme="minorHAnsi" w:hAnsiTheme="minorHAnsi" w:cstheme="minorHAnsi"/>
        </w:rPr>
      </w:pPr>
      <w:r w:rsidRPr="0035467F">
        <w:rPr>
          <w:rFonts w:asciiTheme="minorHAnsi" w:hAnsiTheme="minorHAnsi" w:cstheme="minorHAnsi"/>
        </w:rPr>
        <w:t xml:space="preserve"> </w:t>
      </w:r>
    </w:p>
    <w:p w:rsidR="003A2C5F" w:rsidRDefault="003A2C5F" w:rsidP="003A2C5F">
      <w:pPr>
        <w:pStyle w:val="Default"/>
        <w:rPr>
          <w:rFonts w:asciiTheme="minorHAnsi" w:hAnsiTheme="minorHAnsi" w:cstheme="minorHAnsi"/>
        </w:rPr>
      </w:pPr>
      <w:r w:rsidRPr="0035467F">
        <w:rPr>
          <w:rFonts w:asciiTheme="minorHAnsi" w:hAnsiTheme="minorHAnsi" w:cstheme="minorHAnsi"/>
        </w:rPr>
        <w:t xml:space="preserve">Canvas does have mobile apps for both Android and iOS platforms; however, not all features of Canvas function as expected in the apps or appear in the same position as on a computer. You </w:t>
      </w:r>
      <w:r w:rsidRPr="000854A3">
        <w:rPr>
          <w:rFonts w:asciiTheme="minorHAnsi" w:hAnsiTheme="minorHAnsi" w:cstheme="minorHAnsi"/>
          <w:b/>
        </w:rPr>
        <w:t>should not</w:t>
      </w:r>
      <w:r w:rsidRPr="0035467F">
        <w:rPr>
          <w:rFonts w:asciiTheme="minorHAnsi" w:hAnsiTheme="minorHAnsi" w:cstheme="minorHAnsi"/>
        </w:rPr>
        <w:t xml:space="preserve"> rely on your smartphone as your only device to complete the course. See the Canvas Guides for help using the apps. </w:t>
      </w:r>
    </w:p>
    <w:p w:rsidR="0035467F" w:rsidRPr="0035467F" w:rsidRDefault="0035467F" w:rsidP="003A2C5F">
      <w:pPr>
        <w:pStyle w:val="Default"/>
        <w:rPr>
          <w:rFonts w:asciiTheme="minorHAnsi" w:hAnsiTheme="minorHAnsi" w:cstheme="minorHAnsi"/>
        </w:rPr>
      </w:pPr>
    </w:p>
    <w:p w:rsidR="0035467F" w:rsidRDefault="003A2C5F" w:rsidP="0035467F">
      <w:pPr>
        <w:pStyle w:val="Default"/>
        <w:jc w:val="both"/>
        <w:rPr>
          <w:rFonts w:asciiTheme="minorHAnsi" w:hAnsiTheme="minorHAnsi" w:cstheme="minorHAnsi"/>
        </w:rPr>
      </w:pPr>
      <w:r w:rsidRPr="0035467F">
        <w:rPr>
          <w:rFonts w:asciiTheme="minorHAnsi" w:hAnsiTheme="minorHAnsi" w:cstheme="minorHAnsi"/>
        </w:rPr>
        <w:t xml:space="preserve">Any computer or other device used to complete an online course should meet the minimum Canvas requirements, which can be found in the guide </w:t>
      </w:r>
      <w:hyperlink r:id="rId12" w:history="1">
        <w:r w:rsidRPr="00657E32">
          <w:rPr>
            <w:rStyle w:val="Hyperlink"/>
            <w:rFonts w:asciiTheme="minorHAnsi" w:hAnsiTheme="minorHAnsi" w:cstheme="minorHAnsi"/>
          </w:rPr>
          <w:t>Basic Computer Specifications for Canvas</w:t>
        </w:r>
      </w:hyperlink>
      <w:r w:rsidRPr="0035467F">
        <w:rPr>
          <w:rFonts w:asciiTheme="minorHAnsi" w:hAnsiTheme="minorHAnsi" w:cstheme="minorHAnsi"/>
        </w:rPr>
        <w:t xml:space="preserve">. </w:t>
      </w:r>
      <w:r w:rsidR="0035467F">
        <w:rPr>
          <w:rFonts w:asciiTheme="minorHAnsi" w:hAnsiTheme="minorHAnsi" w:cstheme="minorHAnsi"/>
        </w:rPr>
        <w:t xml:space="preserve"> </w:t>
      </w:r>
      <w:r w:rsidRPr="0035467F">
        <w:rPr>
          <w:rFonts w:asciiTheme="minorHAnsi" w:hAnsiTheme="minorHAnsi" w:cstheme="minorHAnsi"/>
        </w:rPr>
        <w:t xml:space="preserve">Students must also use an Internet browser that is compatible with Canvas. Information regarding compatible browsers can be found in </w:t>
      </w:r>
      <w:hyperlink r:id="rId13" w:history="1">
        <w:r w:rsidRPr="00092EA2">
          <w:rPr>
            <w:rStyle w:val="Hyperlink"/>
            <w:rFonts w:asciiTheme="minorHAnsi" w:hAnsiTheme="minorHAnsi" w:cstheme="minorHAnsi"/>
          </w:rPr>
          <w:t>Canvas Compatible Browsers</w:t>
        </w:r>
      </w:hyperlink>
      <w:r w:rsidRPr="0035467F">
        <w:rPr>
          <w:rFonts w:asciiTheme="minorHAnsi" w:hAnsiTheme="minorHAnsi" w:cstheme="minorHAnsi"/>
        </w:rPr>
        <w:t>. Firefox or Chrome are the most recommended browsers.</w:t>
      </w:r>
    </w:p>
    <w:p w:rsidR="003A2C5F" w:rsidRPr="0035467F" w:rsidRDefault="003A2C5F" w:rsidP="003A2C5F">
      <w:pPr>
        <w:pStyle w:val="Default"/>
        <w:rPr>
          <w:rFonts w:asciiTheme="minorHAnsi" w:hAnsiTheme="minorHAnsi" w:cstheme="minorHAnsi"/>
        </w:rPr>
      </w:pPr>
      <w:r w:rsidRPr="0035467F">
        <w:rPr>
          <w:rFonts w:asciiTheme="minorHAnsi" w:hAnsiTheme="minorHAnsi" w:cstheme="minorHAnsi"/>
        </w:rPr>
        <w:lastRenderedPageBreak/>
        <w:t xml:space="preserve"> </w:t>
      </w:r>
    </w:p>
    <w:p w:rsidR="003A2C5F" w:rsidRPr="0035467F" w:rsidRDefault="003A2C5F" w:rsidP="003A2C5F">
      <w:pPr>
        <w:pStyle w:val="Default"/>
        <w:rPr>
          <w:rFonts w:asciiTheme="minorHAnsi" w:hAnsiTheme="minorHAnsi" w:cstheme="minorHAnsi"/>
        </w:rPr>
      </w:pPr>
      <w:r w:rsidRPr="0035467F">
        <w:rPr>
          <w:rFonts w:asciiTheme="minorHAnsi" w:hAnsiTheme="minorHAnsi" w:cstheme="minorHAnsi"/>
        </w:rPr>
        <w:t>Speakers or headphones are required for Canvas Conferences.</w:t>
      </w:r>
      <w:r w:rsidR="0035467F">
        <w:rPr>
          <w:rFonts w:asciiTheme="minorHAnsi" w:hAnsiTheme="minorHAnsi" w:cstheme="minorHAnsi"/>
        </w:rPr>
        <w:t xml:space="preserve">  Webcams are optional, in case you wish to join conferences via live video display.</w:t>
      </w:r>
      <w:r w:rsidRPr="0035467F">
        <w:rPr>
          <w:rFonts w:asciiTheme="minorHAnsi" w:hAnsiTheme="minorHAnsi" w:cstheme="minorHAnsi"/>
        </w:rPr>
        <w:t xml:space="preserve"> </w:t>
      </w:r>
    </w:p>
    <w:p w:rsidR="0035467F" w:rsidRDefault="0035467F" w:rsidP="003A2C5F">
      <w:pPr>
        <w:pStyle w:val="Default"/>
        <w:rPr>
          <w:rFonts w:asciiTheme="minorHAnsi" w:hAnsiTheme="minorHAnsi" w:cstheme="minorHAnsi"/>
        </w:rPr>
      </w:pPr>
    </w:p>
    <w:p w:rsidR="00445F74" w:rsidRDefault="003A2C5F" w:rsidP="00920181">
      <w:pPr>
        <w:pStyle w:val="Default"/>
        <w:jc w:val="both"/>
        <w:rPr>
          <w:rFonts w:asciiTheme="minorHAnsi" w:hAnsiTheme="minorHAnsi" w:cstheme="minorHAnsi"/>
        </w:rPr>
      </w:pPr>
      <w:r w:rsidRPr="0035467F">
        <w:rPr>
          <w:rFonts w:asciiTheme="minorHAnsi" w:hAnsiTheme="minorHAnsi" w:cstheme="minorHAnsi"/>
        </w:rPr>
        <w:t>All students are expected to have some experience using comp</w:t>
      </w:r>
      <w:r w:rsidR="000854A3">
        <w:rPr>
          <w:rFonts w:asciiTheme="minorHAnsi" w:hAnsiTheme="minorHAnsi" w:cstheme="minorHAnsi"/>
        </w:rPr>
        <w:t xml:space="preserve">uters and relevant applications </w:t>
      </w:r>
      <w:r w:rsidRPr="0035467F">
        <w:rPr>
          <w:rFonts w:asciiTheme="minorHAnsi" w:hAnsiTheme="minorHAnsi" w:cstheme="minorHAnsi"/>
        </w:rPr>
        <w:t>including but not limited to Word and PowerPoint, as well as familiarity with other electronic file types (e.g., PDFs). Students using Apple products must have MS Word installed or be able to convert Apple’s Pages files to RTF or PDF file formats for upload to Canvas.</w:t>
      </w:r>
    </w:p>
    <w:p w:rsidR="00445F74" w:rsidRDefault="00445F74" w:rsidP="003A2C5F">
      <w:pPr>
        <w:pStyle w:val="Default"/>
        <w:rPr>
          <w:rFonts w:asciiTheme="minorHAnsi" w:hAnsiTheme="minorHAnsi" w:cstheme="minorHAnsi"/>
        </w:rPr>
      </w:pPr>
    </w:p>
    <w:p w:rsidR="003A2C5F" w:rsidRPr="0035467F" w:rsidRDefault="00445F74" w:rsidP="003A2C5F">
      <w:pPr>
        <w:pStyle w:val="Default"/>
        <w:rPr>
          <w:rFonts w:asciiTheme="minorHAnsi" w:hAnsiTheme="minorHAnsi" w:cstheme="minorHAnsi"/>
        </w:rPr>
      </w:pPr>
      <w:r w:rsidRPr="00445F74">
        <w:rPr>
          <w:rFonts w:asciiTheme="minorHAnsi" w:hAnsiTheme="minorHAnsi" w:cstheme="minorHAnsi"/>
          <w:b/>
        </w:rPr>
        <w:t>Google Earth Pro</w:t>
      </w:r>
      <w:r>
        <w:rPr>
          <w:rFonts w:asciiTheme="minorHAnsi" w:hAnsiTheme="minorHAnsi" w:cstheme="minorHAnsi"/>
        </w:rPr>
        <w:t xml:space="preserve"> is an online application that can be used on any public or private computer by simply clicking on the software link provided within the assignments.  No installation is required.  It runs from Google’s servers and should not be installed on RPCC computers.</w:t>
      </w:r>
    </w:p>
    <w:p w:rsidR="009C0229" w:rsidRDefault="009C0229" w:rsidP="005F73D5">
      <w:pPr>
        <w:spacing w:line="255" w:lineRule="exact"/>
        <w:jc w:val="both"/>
        <w:rPr>
          <w:rFonts w:asciiTheme="minorHAnsi" w:eastAsia="Trebuchet MS" w:hAnsiTheme="minorHAnsi" w:cstheme="minorHAnsi"/>
          <w:b/>
          <w:bCs/>
          <w:sz w:val="24"/>
          <w:szCs w:val="24"/>
        </w:rPr>
      </w:pPr>
    </w:p>
    <w:p w:rsidR="00650B48" w:rsidRPr="00025E4B" w:rsidRDefault="007C0117" w:rsidP="009C0229">
      <w:pPr>
        <w:spacing w:line="241" w:lineRule="auto"/>
        <w:ind w:right="20"/>
        <w:jc w:val="both"/>
        <w:rPr>
          <w:rFonts w:asciiTheme="minorHAnsi" w:hAnsiTheme="minorHAnsi" w:cstheme="minorHAnsi"/>
          <w:sz w:val="24"/>
          <w:szCs w:val="24"/>
        </w:rPr>
      </w:pPr>
      <w:r w:rsidRPr="00025E4B">
        <w:rPr>
          <w:rFonts w:asciiTheme="minorHAnsi" w:eastAsia="Trebuchet MS" w:hAnsiTheme="minorHAnsi" w:cstheme="minorHAnsi"/>
          <w:b/>
          <w:bCs/>
          <w:sz w:val="24"/>
          <w:szCs w:val="24"/>
        </w:rPr>
        <w:t xml:space="preserve">Discussion Board Rubric and Requirements: </w:t>
      </w:r>
      <w:r w:rsidRPr="00025E4B">
        <w:rPr>
          <w:rFonts w:asciiTheme="minorHAnsi" w:eastAsia="Arial" w:hAnsiTheme="minorHAnsi" w:cstheme="minorHAnsi"/>
          <w:sz w:val="24"/>
          <w:szCs w:val="24"/>
        </w:rPr>
        <w:t>The discussion board rubric is an important part of your online</w:t>
      </w:r>
      <w:r w:rsidRPr="00025E4B">
        <w:rPr>
          <w:rFonts w:asciiTheme="minorHAnsi" w:eastAsia="Trebuchet MS" w:hAnsiTheme="minorHAnsi" w:cstheme="minorHAnsi"/>
          <w:b/>
          <w:bCs/>
          <w:sz w:val="24"/>
          <w:szCs w:val="24"/>
        </w:rPr>
        <w:t xml:space="preserve"> </w:t>
      </w:r>
      <w:r w:rsidRPr="00025E4B">
        <w:rPr>
          <w:rFonts w:asciiTheme="minorHAnsi" w:eastAsia="Arial" w:hAnsiTheme="minorHAnsi" w:cstheme="minorHAnsi"/>
          <w:sz w:val="24"/>
          <w:szCs w:val="24"/>
        </w:rPr>
        <w:t>experience. Each discussion board is worth 100 percentage points and follows a 10-point scale as does the final grades. In order to receive the full percentage points for each week, students must follow this rubric explicitly. Read and follow the rules below along with the table.</w:t>
      </w:r>
    </w:p>
    <w:p w:rsidR="00650B48" w:rsidRDefault="00650B48">
      <w:pPr>
        <w:spacing w:line="30" w:lineRule="exact"/>
        <w:rPr>
          <w:sz w:val="20"/>
          <w:szCs w:val="20"/>
        </w:rPr>
      </w:pPr>
    </w:p>
    <w:p w:rsidR="00650B48" w:rsidRDefault="007C0117">
      <w:pPr>
        <w:ind w:left="400"/>
        <w:rPr>
          <w:sz w:val="20"/>
          <w:szCs w:val="20"/>
        </w:rPr>
      </w:pPr>
      <w:r>
        <w:rPr>
          <w:rFonts w:ascii="Wingdings" w:eastAsia="Wingdings" w:hAnsi="Wingdings" w:cs="Wingdings"/>
          <w:sz w:val="23"/>
          <w:szCs w:val="23"/>
        </w:rPr>
        <w:t></w:t>
      </w:r>
      <w:r>
        <w:rPr>
          <w:rFonts w:ascii="Wingdings" w:eastAsia="Wingdings" w:hAnsi="Wingdings" w:cs="Wingdings"/>
          <w:sz w:val="23"/>
          <w:szCs w:val="23"/>
        </w:rPr>
        <w:t></w:t>
      </w:r>
    </w:p>
    <w:p w:rsidR="00650B48" w:rsidRDefault="00650B48">
      <w:pPr>
        <w:spacing w:line="110" w:lineRule="exact"/>
        <w:rPr>
          <w:sz w:val="20"/>
          <w:szCs w:val="20"/>
        </w:rPr>
      </w:pPr>
    </w:p>
    <w:p w:rsidR="00650B48" w:rsidRPr="00025E4B" w:rsidRDefault="007C0117" w:rsidP="00025E4B">
      <w:pPr>
        <w:numPr>
          <w:ilvl w:val="0"/>
          <w:numId w:val="2"/>
        </w:numPr>
        <w:tabs>
          <w:tab w:val="left" w:pos="1340"/>
        </w:tabs>
        <w:spacing w:line="214" w:lineRule="auto"/>
        <w:ind w:left="1340" w:right="20" w:hanging="360"/>
        <w:jc w:val="both"/>
        <w:rPr>
          <w:rFonts w:asciiTheme="minorHAnsi" w:eastAsia="Courier New" w:hAnsiTheme="minorHAnsi" w:cstheme="minorHAnsi"/>
        </w:rPr>
      </w:pPr>
      <w:r w:rsidRPr="00025E4B">
        <w:rPr>
          <w:rFonts w:asciiTheme="minorHAnsi" w:eastAsia="Arial" w:hAnsiTheme="minorHAnsi" w:cstheme="minorHAnsi"/>
        </w:rPr>
        <w:t xml:space="preserve">Each week’s </w:t>
      </w:r>
      <w:r w:rsidRPr="000854A3">
        <w:rPr>
          <w:rFonts w:asciiTheme="minorHAnsi" w:eastAsia="Trebuchet MS" w:hAnsiTheme="minorHAnsi" w:cstheme="minorHAnsi"/>
          <w:b/>
          <w:bCs/>
        </w:rPr>
        <w:t>first</w:t>
      </w:r>
      <w:r w:rsidRPr="00025E4B">
        <w:rPr>
          <w:rFonts w:asciiTheme="minorHAnsi" w:eastAsia="Arial" w:hAnsiTheme="minorHAnsi" w:cstheme="minorHAnsi"/>
        </w:rPr>
        <w:t xml:space="preserve"> post is due by Friday at midnight. The following </w:t>
      </w:r>
      <w:r w:rsidRPr="000854A3">
        <w:rPr>
          <w:rFonts w:asciiTheme="minorHAnsi" w:eastAsia="Trebuchet MS" w:hAnsiTheme="minorHAnsi" w:cstheme="minorHAnsi"/>
          <w:b/>
          <w:bCs/>
        </w:rPr>
        <w:t>two</w:t>
      </w:r>
      <w:r w:rsidRPr="00025E4B">
        <w:rPr>
          <w:rFonts w:asciiTheme="minorHAnsi" w:eastAsia="Arial" w:hAnsiTheme="minorHAnsi" w:cstheme="minorHAnsi"/>
        </w:rPr>
        <w:t xml:space="preserve"> posts are due by Sunday at midnight. If you only post one of the three required posts, then you will receive 1/3 of the points. If you miss the deadlines, you also lose percentage points. Late posts will not be accepted.</w:t>
      </w:r>
    </w:p>
    <w:p w:rsidR="00650B48" w:rsidRPr="00025E4B" w:rsidRDefault="00650B48">
      <w:pPr>
        <w:spacing w:line="22" w:lineRule="exact"/>
        <w:rPr>
          <w:rFonts w:asciiTheme="minorHAnsi" w:hAnsiTheme="minorHAnsi" w:cstheme="minorHAnsi"/>
        </w:rPr>
      </w:pPr>
    </w:p>
    <w:p w:rsidR="00650B48" w:rsidRDefault="007C0117">
      <w:pPr>
        <w:ind w:left="400"/>
        <w:rPr>
          <w:sz w:val="20"/>
          <w:szCs w:val="20"/>
        </w:rPr>
      </w:pPr>
      <w:r>
        <w:rPr>
          <w:rFonts w:ascii="Wingdings" w:eastAsia="Wingdings" w:hAnsi="Wingdings" w:cs="Wingdings"/>
          <w:sz w:val="23"/>
          <w:szCs w:val="23"/>
        </w:rPr>
        <w:t></w:t>
      </w:r>
      <w:r>
        <w:rPr>
          <w:rFonts w:ascii="Wingdings" w:eastAsia="Wingdings" w:hAnsi="Wingdings" w:cs="Wingdings"/>
          <w:sz w:val="23"/>
          <w:szCs w:val="23"/>
        </w:rPr>
        <w:t></w:t>
      </w:r>
    </w:p>
    <w:p w:rsidR="00650B48" w:rsidRDefault="00650B48">
      <w:pPr>
        <w:spacing w:line="124" w:lineRule="exact"/>
        <w:rPr>
          <w:sz w:val="20"/>
          <w:szCs w:val="20"/>
        </w:rPr>
      </w:pPr>
    </w:p>
    <w:p w:rsidR="00650B48" w:rsidRPr="00025E4B" w:rsidRDefault="007C0117" w:rsidP="00025E4B">
      <w:pPr>
        <w:numPr>
          <w:ilvl w:val="0"/>
          <w:numId w:val="3"/>
        </w:numPr>
        <w:tabs>
          <w:tab w:val="left" w:pos="1340"/>
        </w:tabs>
        <w:spacing w:line="200" w:lineRule="auto"/>
        <w:ind w:left="1340" w:right="20" w:hanging="360"/>
        <w:jc w:val="both"/>
        <w:rPr>
          <w:rFonts w:asciiTheme="minorHAnsi" w:eastAsia="Courier New" w:hAnsiTheme="minorHAnsi" w:cstheme="minorHAnsi"/>
        </w:rPr>
      </w:pPr>
      <w:r w:rsidRPr="00025E4B">
        <w:rPr>
          <w:rFonts w:asciiTheme="minorHAnsi" w:eastAsia="Arial" w:hAnsiTheme="minorHAnsi" w:cstheme="minorHAnsi"/>
        </w:rPr>
        <w:t>Your first post must fully answer the discussion board topic and have original content. Length should be a minimum of three to five sentences with correct spelling and grammar. Your final two posts must respond to a classmate’s post and have a minimum of three to five sentences.</w:t>
      </w:r>
    </w:p>
    <w:p w:rsidR="00650B48" w:rsidRDefault="00650B48">
      <w:pPr>
        <w:spacing w:line="21" w:lineRule="exact"/>
        <w:rPr>
          <w:sz w:val="20"/>
          <w:szCs w:val="20"/>
        </w:rPr>
      </w:pPr>
    </w:p>
    <w:p w:rsidR="00650B48" w:rsidRDefault="007C0117">
      <w:pPr>
        <w:ind w:left="400"/>
        <w:rPr>
          <w:sz w:val="20"/>
          <w:szCs w:val="20"/>
        </w:rPr>
      </w:pPr>
      <w:r>
        <w:rPr>
          <w:rFonts w:ascii="Wingdings" w:eastAsia="Wingdings" w:hAnsi="Wingdings" w:cs="Wingdings"/>
          <w:sz w:val="20"/>
          <w:szCs w:val="20"/>
        </w:rPr>
        <w:t></w:t>
      </w:r>
      <w:r>
        <w:rPr>
          <w:rFonts w:ascii="Wingdings" w:eastAsia="Wingdings" w:hAnsi="Wingdings" w:cs="Wingdings"/>
          <w:sz w:val="20"/>
          <w:szCs w:val="20"/>
        </w:rPr>
        <w:t></w:t>
      </w:r>
    </w:p>
    <w:p w:rsidR="00650B48" w:rsidRDefault="00650B48">
      <w:pPr>
        <w:spacing w:line="111" w:lineRule="exact"/>
        <w:rPr>
          <w:sz w:val="20"/>
          <w:szCs w:val="20"/>
        </w:rPr>
      </w:pPr>
    </w:p>
    <w:p w:rsidR="00650B48" w:rsidRPr="00025E4B" w:rsidRDefault="007C0117" w:rsidP="00025E4B">
      <w:pPr>
        <w:numPr>
          <w:ilvl w:val="0"/>
          <w:numId w:val="4"/>
        </w:numPr>
        <w:tabs>
          <w:tab w:val="left" w:pos="1340"/>
        </w:tabs>
        <w:spacing w:line="208" w:lineRule="auto"/>
        <w:ind w:left="1340" w:right="780" w:hanging="360"/>
        <w:jc w:val="both"/>
        <w:rPr>
          <w:rFonts w:asciiTheme="minorHAnsi" w:eastAsia="Courier New" w:hAnsiTheme="minorHAnsi" w:cstheme="minorHAnsi"/>
        </w:rPr>
      </w:pPr>
      <w:r w:rsidRPr="00025E4B">
        <w:rPr>
          <w:rFonts w:asciiTheme="minorHAnsi" w:eastAsia="Arial" w:hAnsiTheme="minorHAnsi" w:cstheme="minorHAnsi"/>
        </w:rPr>
        <w:t>Do not use slang, abbreviations, text language, etc. in your posts since this is an official</w:t>
      </w:r>
      <w:r w:rsidR="00025E4B">
        <w:rPr>
          <w:rFonts w:asciiTheme="minorHAnsi" w:eastAsia="Arial" w:hAnsiTheme="minorHAnsi" w:cstheme="minorHAnsi"/>
        </w:rPr>
        <w:t xml:space="preserve"> </w:t>
      </w:r>
      <w:r w:rsidRPr="00025E4B">
        <w:rPr>
          <w:rFonts w:asciiTheme="minorHAnsi" w:eastAsia="Arial" w:hAnsiTheme="minorHAnsi" w:cstheme="minorHAnsi"/>
        </w:rPr>
        <w:t>college assignment, not a chat room. You can chat with or email your classmates in a different forum.</w:t>
      </w:r>
    </w:p>
    <w:p w:rsidR="00650B48" w:rsidRPr="00025E4B" w:rsidRDefault="00650B48">
      <w:pPr>
        <w:spacing w:line="53" w:lineRule="exact"/>
        <w:rPr>
          <w:rFonts w:asciiTheme="minorHAnsi" w:hAnsiTheme="minorHAnsi" w:cstheme="minorHAnsi"/>
        </w:rPr>
      </w:pPr>
    </w:p>
    <w:p w:rsidR="00650B48" w:rsidRDefault="007C0117">
      <w:pPr>
        <w:ind w:left="400"/>
        <w:rPr>
          <w:sz w:val="20"/>
          <w:szCs w:val="20"/>
        </w:rPr>
      </w:pPr>
      <w:r>
        <w:rPr>
          <w:rFonts w:ascii="Wingdings" w:eastAsia="Wingdings" w:hAnsi="Wingdings" w:cs="Wingdings"/>
          <w:sz w:val="23"/>
          <w:szCs w:val="23"/>
        </w:rPr>
        <w:t></w:t>
      </w:r>
      <w:r>
        <w:rPr>
          <w:rFonts w:ascii="Wingdings" w:eastAsia="Wingdings" w:hAnsi="Wingdings" w:cs="Wingdings"/>
          <w:sz w:val="23"/>
          <w:szCs w:val="23"/>
        </w:rPr>
        <w:t></w:t>
      </w:r>
    </w:p>
    <w:p w:rsidR="00650B48" w:rsidRDefault="00650B48">
      <w:pPr>
        <w:spacing w:line="129" w:lineRule="exact"/>
        <w:rPr>
          <w:sz w:val="20"/>
          <w:szCs w:val="20"/>
        </w:rPr>
      </w:pPr>
    </w:p>
    <w:p w:rsidR="00650B48" w:rsidRPr="00025E4B" w:rsidRDefault="007C0117" w:rsidP="00025E4B">
      <w:pPr>
        <w:numPr>
          <w:ilvl w:val="0"/>
          <w:numId w:val="5"/>
        </w:numPr>
        <w:tabs>
          <w:tab w:val="left" w:pos="1340"/>
        </w:tabs>
        <w:spacing w:line="206" w:lineRule="auto"/>
        <w:ind w:left="1340" w:right="620" w:hanging="360"/>
        <w:jc w:val="both"/>
        <w:rPr>
          <w:rFonts w:asciiTheme="minorHAnsi" w:eastAsia="Courier New" w:hAnsiTheme="minorHAnsi" w:cstheme="minorHAnsi"/>
        </w:rPr>
      </w:pPr>
      <w:r w:rsidRPr="00025E4B">
        <w:rPr>
          <w:rFonts w:asciiTheme="minorHAnsi" w:eastAsia="Arial" w:hAnsiTheme="minorHAnsi" w:cstheme="minorHAnsi"/>
        </w:rPr>
        <w:t>Be consistent and concise with your posts. A lengthy post will not receive an “A” just because it is long and thoughtful. It must appropriately answer the discussion topic. Three to five sentences should cover any topic that we discuss.</w:t>
      </w:r>
    </w:p>
    <w:p w:rsidR="00650B48" w:rsidRDefault="00650B48">
      <w:pPr>
        <w:spacing w:line="51" w:lineRule="exact"/>
        <w:rPr>
          <w:sz w:val="20"/>
          <w:szCs w:val="20"/>
        </w:rPr>
      </w:pPr>
    </w:p>
    <w:p w:rsidR="00650B48" w:rsidRDefault="007C0117">
      <w:pPr>
        <w:ind w:left="400"/>
        <w:rPr>
          <w:sz w:val="20"/>
          <w:szCs w:val="20"/>
        </w:rPr>
      </w:pPr>
      <w:r>
        <w:rPr>
          <w:rFonts w:ascii="Wingdings" w:eastAsia="Wingdings" w:hAnsi="Wingdings" w:cs="Wingdings"/>
          <w:sz w:val="24"/>
          <w:szCs w:val="24"/>
        </w:rPr>
        <w:t></w:t>
      </w:r>
      <w:r>
        <w:rPr>
          <w:rFonts w:ascii="Wingdings" w:eastAsia="Wingdings" w:hAnsi="Wingdings" w:cs="Wingdings"/>
          <w:sz w:val="24"/>
          <w:szCs w:val="24"/>
        </w:rPr>
        <w:t></w:t>
      </w:r>
    </w:p>
    <w:p w:rsidR="00650B48" w:rsidRDefault="00650B48">
      <w:pPr>
        <w:spacing w:line="145" w:lineRule="exact"/>
        <w:rPr>
          <w:sz w:val="20"/>
          <w:szCs w:val="20"/>
        </w:rPr>
      </w:pPr>
    </w:p>
    <w:p w:rsidR="00157B92" w:rsidRDefault="007C0117" w:rsidP="00157B92">
      <w:pPr>
        <w:numPr>
          <w:ilvl w:val="0"/>
          <w:numId w:val="6"/>
        </w:numPr>
        <w:tabs>
          <w:tab w:val="left" w:pos="1340"/>
        </w:tabs>
        <w:spacing w:line="206" w:lineRule="auto"/>
        <w:ind w:left="1340" w:right="20" w:hanging="360"/>
        <w:jc w:val="both"/>
        <w:rPr>
          <w:rFonts w:asciiTheme="minorHAnsi" w:eastAsia="Courier New" w:hAnsiTheme="minorHAnsi" w:cstheme="minorHAnsi"/>
        </w:rPr>
      </w:pPr>
      <w:r w:rsidRPr="00025E4B">
        <w:rPr>
          <w:rFonts w:asciiTheme="minorHAnsi" w:eastAsia="Arial" w:hAnsiTheme="minorHAnsi" w:cstheme="minorHAnsi"/>
        </w:rPr>
        <w:t>Free discussion, inquiry, and expression are encouraged online in Discussion Board posts and via email exchanges, blogs, etc., but please exercise proper internet etiquette. In general, be respectful of one another and refrain from using derogatory terms or insults. We all have opinions and we should not expect to agree with every opinion given.</w:t>
      </w:r>
    </w:p>
    <w:p w:rsidR="00157B92" w:rsidRDefault="00157B92" w:rsidP="00157B92">
      <w:pPr>
        <w:tabs>
          <w:tab w:val="left" w:pos="1340"/>
        </w:tabs>
        <w:spacing w:line="206" w:lineRule="auto"/>
        <w:ind w:right="20"/>
        <w:jc w:val="both"/>
        <w:rPr>
          <w:rFonts w:asciiTheme="minorHAnsi" w:eastAsia="Courier New" w:hAnsiTheme="minorHAnsi" w:cstheme="minorHAnsi"/>
        </w:rPr>
      </w:pPr>
    </w:p>
    <w:p w:rsidR="00157B92" w:rsidRDefault="00157B92" w:rsidP="00157B92">
      <w:pPr>
        <w:tabs>
          <w:tab w:val="left" w:pos="1340"/>
        </w:tabs>
        <w:spacing w:line="206" w:lineRule="auto"/>
        <w:ind w:right="20"/>
        <w:jc w:val="both"/>
        <w:rPr>
          <w:rFonts w:asciiTheme="minorHAnsi" w:eastAsia="Courier New" w:hAnsiTheme="minorHAnsi" w:cstheme="minorHAnsi"/>
        </w:rPr>
      </w:pPr>
    </w:p>
    <w:p w:rsidR="00BE38B1" w:rsidRDefault="00BE38B1" w:rsidP="00157B92">
      <w:pPr>
        <w:tabs>
          <w:tab w:val="left" w:pos="1340"/>
        </w:tabs>
        <w:spacing w:line="206" w:lineRule="auto"/>
        <w:ind w:right="20"/>
        <w:jc w:val="both"/>
        <w:rPr>
          <w:rFonts w:asciiTheme="minorHAnsi" w:eastAsia="Courier New" w:hAnsiTheme="minorHAnsi" w:cstheme="minorHAnsi"/>
        </w:rPr>
      </w:pPr>
    </w:p>
    <w:p w:rsidR="00BE38B1" w:rsidRDefault="00BE38B1"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8C103A" w:rsidRDefault="008C103A" w:rsidP="00157B92">
      <w:pPr>
        <w:tabs>
          <w:tab w:val="left" w:pos="1340"/>
        </w:tabs>
        <w:spacing w:line="206" w:lineRule="auto"/>
        <w:ind w:right="20"/>
        <w:jc w:val="both"/>
        <w:rPr>
          <w:rFonts w:asciiTheme="minorHAnsi" w:eastAsia="Courier New" w:hAnsiTheme="minorHAnsi" w:cstheme="minorHAnsi"/>
        </w:rPr>
      </w:pPr>
    </w:p>
    <w:p w:rsidR="00BE38B1" w:rsidRDefault="00BE38B1" w:rsidP="00157B92">
      <w:pPr>
        <w:tabs>
          <w:tab w:val="left" w:pos="1340"/>
        </w:tabs>
        <w:spacing w:line="206" w:lineRule="auto"/>
        <w:ind w:right="20"/>
        <w:jc w:val="both"/>
        <w:rPr>
          <w:rFonts w:asciiTheme="minorHAnsi" w:eastAsia="Courier New" w:hAnsiTheme="minorHAnsi" w:cstheme="minorHAnsi"/>
        </w:rPr>
      </w:pPr>
    </w:p>
    <w:p w:rsidR="00025E4B" w:rsidRDefault="00025E4B" w:rsidP="00025E4B">
      <w:pPr>
        <w:tabs>
          <w:tab w:val="left" w:pos="1340"/>
        </w:tabs>
        <w:spacing w:line="206" w:lineRule="auto"/>
        <w:ind w:right="20"/>
        <w:jc w:val="both"/>
        <w:rPr>
          <w:rFonts w:ascii="Arial" w:eastAsia="Arial" w:hAnsi="Arial" w:cs="Arial"/>
          <w:sz w:val="19"/>
          <w:szCs w:val="19"/>
        </w:rPr>
      </w:pPr>
    </w:p>
    <w:tbl>
      <w:tblPr>
        <w:tblStyle w:val="TableWeb3"/>
        <w:tblpPr w:leftFromText="180" w:rightFromText="180" w:vertAnchor="text" w:horzAnchor="margin" w:tblpY="96"/>
        <w:tblW w:w="10120" w:type="dxa"/>
        <w:tblLayout w:type="fixed"/>
        <w:tblLook w:val="04A0" w:firstRow="1" w:lastRow="0" w:firstColumn="1" w:lastColumn="0" w:noHBand="0" w:noVBand="1"/>
      </w:tblPr>
      <w:tblGrid>
        <w:gridCol w:w="1680"/>
        <w:gridCol w:w="8440"/>
      </w:tblGrid>
      <w:tr w:rsidR="00D32237" w:rsidTr="00D32237">
        <w:trPr>
          <w:cnfStyle w:val="100000000000" w:firstRow="1" w:lastRow="0" w:firstColumn="0" w:lastColumn="0" w:oddVBand="0" w:evenVBand="0" w:oddHBand="0" w:evenHBand="0" w:firstRowFirstColumn="0" w:firstRowLastColumn="0" w:lastRowFirstColumn="0" w:lastRowLastColumn="0"/>
          <w:trHeight w:val="920"/>
        </w:trPr>
        <w:tc>
          <w:tcPr>
            <w:tcW w:w="1620" w:type="dxa"/>
          </w:tcPr>
          <w:p w:rsidR="00D32237" w:rsidRDefault="00D32237" w:rsidP="0035467F">
            <w:pPr>
              <w:jc w:val="center"/>
              <w:rPr>
                <w:rFonts w:ascii="Arial" w:eastAsia="Arial" w:hAnsi="Arial" w:cs="Arial"/>
                <w:color w:val="333333"/>
                <w:w w:val="98"/>
                <w:sz w:val="21"/>
                <w:szCs w:val="21"/>
              </w:rPr>
            </w:pPr>
          </w:p>
          <w:p w:rsidR="00D32237" w:rsidRDefault="00D32237" w:rsidP="0035467F">
            <w:pPr>
              <w:jc w:val="center"/>
              <w:rPr>
                <w:sz w:val="20"/>
                <w:szCs w:val="20"/>
              </w:rPr>
            </w:pPr>
            <w:r>
              <w:rPr>
                <w:rFonts w:ascii="Arial" w:eastAsia="Arial" w:hAnsi="Arial" w:cs="Arial"/>
                <w:color w:val="333333"/>
                <w:w w:val="98"/>
                <w:sz w:val="21"/>
                <w:szCs w:val="21"/>
              </w:rPr>
              <w:t>90 -100</w:t>
            </w:r>
          </w:p>
          <w:p w:rsidR="00D32237" w:rsidRDefault="00D32237" w:rsidP="00C775EE">
            <w:pPr>
              <w:jc w:val="center"/>
              <w:rPr>
                <w:sz w:val="20"/>
                <w:szCs w:val="20"/>
              </w:rPr>
            </w:pPr>
            <w:r>
              <w:rPr>
                <w:rFonts w:ascii="Arial" w:eastAsia="Arial" w:hAnsi="Arial" w:cs="Arial"/>
                <w:color w:val="333333"/>
                <w:w w:val="99"/>
                <w:sz w:val="21"/>
                <w:szCs w:val="21"/>
              </w:rPr>
              <w:t>“A”</w:t>
            </w:r>
          </w:p>
        </w:tc>
        <w:tc>
          <w:tcPr>
            <w:tcW w:w="8380" w:type="dxa"/>
          </w:tcPr>
          <w:p w:rsidR="00D32237" w:rsidRDefault="00D32237" w:rsidP="00D32237">
            <w:pPr>
              <w:ind w:left="120"/>
              <w:rPr>
                <w:sz w:val="20"/>
                <w:szCs w:val="20"/>
              </w:rPr>
            </w:pPr>
            <w:r>
              <w:rPr>
                <w:rFonts w:ascii="Arial" w:eastAsia="Arial" w:hAnsi="Arial" w:cs="Arial"/>
                <w:color w:val="333333"/>
                <w:sz w:val="21"/>
                <w:szCs w:val="21"/>
              </w:rPr>
              <w:t>Timely discussion contributions. Comments are meaningful and show preparedness which</w:t>
            </w:r>
            <w:r>
              <w:rPr>
                <w:sz w:val="20"/>
                <w:szCs w:val="20"/>
              </w:rPr>
              <w:t xml:space="preserve"> </w:t>
            </w:r>
            <w:r>
              <w:rPr>
                <w:rFonts w:ascii="Arial" w:eastAsia="Arial" w:hAnsi="Arial" w:cs="Arial"/>
                <w:color w:val="333333"/>
                <w:sz w:val="21"/>
                <w:szCs w:val="21"/>
              </w:rPr>
              <w:t>reflects course readings. In-depth thought and contributions which add to the overall learning</w:t>
            </w:r>
            <w:r>
              <w:rPr>
                <w:sz w:val="20"/>
                <w:szCs w:val="20"/>
              </w:rPr>
              <w:t xml:space="preserve"> </w:t>
            </w:r>
            <w:r>
              <w:rPr>
                <w:rFonts w:ascii="Arial" w:eastAsia="Arial" w:hAnsi="Arial" w:cs="Arial"/>
                <w:color w:val="333333"/>
                <w:sz w:val="21"/>
                <w:szCs w:val="21"/>
              </w:rPr>
              <w:t>of the other individuals in the course. Demonstrates courtesy and respect to others.</w:t>
            </w:r>
          </w:p>
        </w:tc>
      </w:tr>
      <w:tr w:rsidR="00D32237" w:rsidTr="00D32237">
        <w:trPr>
          <w:trHeight w:val="136"/>
        </w:trPr>
        <w:tc>
          <w:tcPr>
            <w:tcW w:w="1620" w:type="dxa"/>
          </w:tcPr>
          <w:p w:rsidR="00D32237" w:rsidRDefault="00D32237" w:rsidP="0035467F">
            <w:pPr>
              <w:rPr>
                <w:rFonts w:ascii="Arial" w:eastAsia="Arial" w:hAnsi="Arial" w:cs="Arial"/>
                <w:color w:val="333333"/>
                <w:w w:val="97"/>
                <w:sz w:val="21"/>
                <w:szCs w:val="21"/>
              </w:rPr>
            </w:pPr>
          </w:p>
          <w:p w:rsidR="00D32237" w:rsidRDefault="00D32237" w:rsidP="00D32237">
            <w:pPr>
              <w:jc w:val="center"/>
              <w:rPr>
                <w:rFonts w:ascii="Arial" w:eastAsia="Arial" w:hAnsi="Arial" w:cs="Arial"/>
                <w:color w:val="333333"/>
                <w:w w:val="97"/>
                <w:sz w:val="21"/>
                <w:szCs w:val="21"/>
              </w:rPr>
            </w:pPr>
            <w:r>
              <w:rPr>
                <w:rFonts w:ascii="Arial" w:eastAsia="Arial" w:hAnsi="Arial" w:cs="Arial"/>
                <w:color w:val="333333"/>
                <w:w w:val="97"/>
                <w:sz w:val="21"/>
                <w:szCs w:val="21"/>
              </w:rPr>
              <w:t>80 – 89</w:t>
            </w:r>
          </w:p>
          <w:p w:rsidR="00D32237" w:rsidRPr="00D32237" w:rsidRDefault="00D32237" w:rsidP="00D32237">
            <w:pPr>
              <w:jc w:val="center"/>
              <w:rPr>
                <w:rFonts w:ascii="Arial" w:eastAsia="Arial" w:hAnsi="Arial" w:cs="Arial"/>
                <w:color w:val="333333"/>
                <w:w w:val="97"/>
                <w:sz w:val="21"/>
                <w:szCs w:val="21"/>
              </w:rPr>
            </w:pPr>
            <w:r>
              <w:rPr>
                <w:rFonts w:ascii="Arial" w:eastAsia="Arial" w:hAnsi="Arial" w:cs="Arial"/>
                <w:color w:val="333333"/>
                <w:w w:val="97"/>
                <w:sz w:val="21"/>
                <w:szCs w:val="21"/>
              </w:rPr>
              <w:t>“B”</w:t>
            </w:r>
          </w:p>
        </w:tc>
        <w:tc>
          <w:tcPr>
            <w:tcW w:w="8380" w:type="dxa"/>
          </w:tcPr>
          <w:p w:rsidR="00D32237" w:rsidRPr="00D32237" w:rsidRDefault="00D32237" w:rsidP="00D32237">
            <w:pPr>
              <w:ind w:left="120"/>
              <w:rPr>
                <w:sz w:val="20"/>
                <w:szCs w:val="20"/>
              </w:rPr>
            </w:pPr>
            <w:r>
              <w:rPr>
                <w:rFonts w:ascii="Arial" w:eastAsia="Arial" w:hAnsi="Arial" w:cs="Arial"/>
                <w:color w:val="333333"/>
                <w:sz w:val="21"/>
                <w:szCs w:val="21"/>
              </w:rPr>
              <w:t>Timely discussion contributions. However, overall contribution is lacking in that readings are</w:t>
            </w:r>
            <w:r>
              <w:rPr>
                <w:sz w:val="20"/>
                <w:szCs w:val="20"/>
              </w:rPr>
              <w:t xml:space="preserve"> </w:t>
            </w:r>
            <w:r>
              <w:rPr>
                <w:rFonts w:ascii="Arial" w:eastAsia="Arial" w:hAnsi="Arial" w:cs="Arial"/>
                <w:color w:val="333333"/>
                <w:sz w:val="21"/>
                <w:szCs w:val="21"/>
              </w:rPr>
              <w:t>only sometimes incorporated into the discussions and postings do not always reflect</w:t>
            </w:r>
            <w:r>
              <w:rPr>
                <w:sz w:val="20"/>
                <w:szCs w:val="20"/>
              </w:rPr>
              <w:t xml:space="preserve"> </w:t>
            </w:r>
            <w:r>
              <w:rPr>
                <w:rFonts w:ascii="Arial" w:eastAsia="Arial" w:hAnsi="Arial" w:cs="Arial"/>
                <w:color w:val="333333"/>
                <w:sz w:val="21"/>
                <w:szCs w:val="21"/>
              </w:rPr>
              <w:t>questions posed or topics described. Individual participated in all but ONE of the discussion</w:t>
            </w:r>
            <w:r>
              <w:rPr>
                <w:sz w:val="20"/>
                <w:szCs w:val="20"/>
              </w:rPr>
              <w:t xml:space="preserve"> </w:t>
            </w:r>
            <w:r>
              <w:rPr>
                <w:rFonts w:ascii="Arial" w:eastAsia="Arial" w:hAnsi="Arial" w:cs="Arial"/>
                <w:color w:val="333333"/>
                <w:sz w:val="21"/>
                <w:szCs w:val="21"/>
              </w:rPr>
              <w:t>forums. Demonstrates courtesy and respect to others.</w:t>
            </w:r>
          </w:p>
        </w:tc>
      </w:tr>
      <w:tr w:rsidR="00D32237" w:rsidTr="00D32237">
        <w:trPr>
          <w:trHeight w:val="1009"/>
        </w:trPr>
        <w:tc>
          <w:tcPr>
            <w:tcW w:w="1620" w:type="dxa"/>
          </w:tcPr>
          <w:p w:rsidR="00D32237" w:rsidRDefault="00D32237" w:rsidP="00D32237">
            <w:pPr>
              <w:rPr>
                <w:rFonts w:ascii="Arial" w:eastAsia="Arial" w:hAnsi="Arial" w:cs="Arial"/>
                <w:color w:val="333333"/>
                <w:w w:val="97"/>
                <w:sz w:val="21"/>
                <w:szCs w:val="21"/>
              </w:rPr>
            </w:pPr>
          </w:p>
          <w:p w:rsidR="00D32237" w:rsidRDefault="00D32237" w:rsidP="00D32237">
            <w:pPr>
              <w:jc w:val="center"/>
              <w:rPr>
                <w:rFonts w:ascii="Arial" w:eastAsia="Arial" w:hAnsi="Arial" w:cs="Arial"/>
                <w:color w:val="333333"/>
                <w:w w:val="97"/>
                <w:sz w:val="21"/>
                <w:szCs w:val="21"/>
              </w:rPr>
            </w:pPr>
            <w:r>
              <w:rPr>
                <w:rFonts w:ascii="Arial" w:eastAsia="Arial" w:hAnsi="Arial" w:cs="Arial"/>
                <w:color w:val="333333"/>
                <w:w w:val="97"/>
                <w:sz w:val="21"/>
                <w:szCs w:val="21"/>
              </w:rPr>
              <w:t>70 – 79</w:t>
            </w:r>
          </w:p>
          <w:p w:rsidR="00D32237" w:rsidRDefault="00D32237" w:rsidP="00D32237">
            <w:pPr>
              <w:jc w:val="center"/>
              <w:rPr>
                <w:sz w:val="20"/>
                <w:szCs w:val="20"/>
              </w:rPr>
            </w:pPr>
            <w:r>
              <w:rPr>
                <w:rFonts w:ascii="Arial" w:eastAsia="Arial" w:hAnsi="Arial" w:cs="Arial"/>
                <w:color w:val="333333"/>
                <w:w w:val="95"/>
                <w:sz w:val="21"/>
                <w:szCs w:val="21"/>
              </w:rPr>
              <w:t>“C”</w:t>
            </w:r>
          </w:p>
        </w:tc>
        <w:tc>
          <w:tcPr>
            <w:tcW w:w="8380" w:type="dxa"/>
          </w:tcPr>
          <w:p w:rsidR="00D32237" w:rsidRDefault="00D32237" w:rsidP="00361504">
            <w:pPr>
              <w:ind w:left="120"/>
              <w:rPr>
                <w:sz w:val="20"/>
                <w:szCs w:val="20"/>
              </w:rPr>
            </w:pPr>
            <w:r>
              <w:rPr>
                <w:rFonts w:ascii="Arial" w:eastAsia="Arial" w:hAnsi="Arial" w:cs="Arial"/>
                <w:color w:val="333333"/>
                <w:sz w:val="21"/>
                <w:szCs w:val="21"/>
              </w:rPr>
              <w:t>Timely discussion contributions. However, overall contribution is lacking in that readings are</w:t>
            </w:r>
            <w:r>
              <w:rPr>
                <w:sz w:val="20"/>
                <w:szCs w:val="20"/>
              </w:rPr>
              <w:t xml:space="preserve"> </w:t>
            </w:r>
            <w:r>
              <w:rPr>
                <w:rFonts w:ascii="Arial" w:eastAsia="Arial" w:hAnsi="Arial" w:cs="Arial"/>
                <w:color w:val="333333"/>
                <w:sz w:val="21"/>
                <w:szCs w:val="21"/>
              </w:rPr>
              <w:t>only sometimes incorporated into the discussions and postings do not always reflect</w:t>
            </w:r>
            <w:r>
              <w:rPr>
                <w:sz w:val="20"/>
                <w:szCs w:val="20"/>
              </w:rPr>
              <w:t xml:space="preserve"> </w:t>
            </w:r>
            <w:r>
              <w:rPr>
                <w:rFonts w:ascii="Arial" w:eastAsia="Arial" w:hAnsi="Arial" w:cs="Arial"/>
                <w:color w:val="333333"/>
                <w:sz w:val="21"/>
                <w:szCs w:val="21"/>
              </w:rPr>
              <w:t>questions posed or topics described. Individual participated in all but ONE of the discussion</w:t>
            </w:r>
            <w:r>
              <w:rPr>
                <w:sz w:val="20"/>
                <w:szCs w:val="20"/>
              </w:rPr>
              <w:t xml:space="preserve"> </w:t>
            </w:r>
            <w:r>
              <w:rPr>
                <w:rFonts w:ascii="Arial" w:eastAsia="Arial" w:hAnsi="Arial" w:cs="Arial"/>
                <w:color w:val="333333"/>
                <w:sz w:val="21"/>
                <w:szCs w:val="21"/>
              </w:rPr>
              <w:t>forums. Demonstrates courtesy and respect to others.</w:t>
            </w:r>
          </w:p>
          <w:p w:rsidR="00D32237" w:rsidRDefault="00D32237" w:rsidP="00B92813">
            <w:pPr>
              <w:ind w:left="120"/>
              <w:rPr>
                <w:sz w:val="20"/>
                <w:szCs w:val="20"/>
              </w:rPr>
            </w:pPr>
          </w:p>
        </w:tc>
      </w:tr>
      <w:tr w:rsidR="00D32237" w:rsidTr="000A7AA7">
        <w:trPr>
          <w:trHeight w:val="1122"/>
        </w:trPr>
        <w:tc>
          <w:tcPr>
            <w:tcW w:w="1620" w:type="dxa"/>
          </w:tcPr>
          <w:p w:rsidR="00D32237" w:rsidRDefault="00D32237" w:rsidP="00D32237">
            <w:pPr>
              <w:jc w:val="center"/>
              <w:rPr>
                <w:rFonts w:ascii="Arial" w:eastAsia="Arial" w:hAnsi="Arial" w:cs="Arial"/>
                <w:color w:val="333333"/>
                <w:w w:val="97"/>
                <w:sz w:val="21"/>
                <w:szCs w:val="21"/>
              </w:rPr>
            </w:pPr>
          </w:p>
          <w:p w:rsidR="00D32237" w:rsidRDefault="00D32237" w:rsidP="00D32237">
            <w:pPr>
              <w:jc w:val="center"/>
              <w:rPr>
                <w:sz w:val="11"/>
                <w:szCs w:val="11"/>
              </w:rPr>
            </w:pPr>
            <w:r>
              <w:rPr>
                <w:rFonts w:ascii="Arial" w:eastAsia="Arial" w:hAnsi="Arial" w:cs="Arial"/>
                <w:color w:val="333333"/>
                <w:w w:val="97"/>
                <w:sz w:val="21"/>
                <w:szCs w:val="21"/>
              </w:rPr>
              <w:t>60 - 69</w:t>
            </w:r>
          </w:p>
          <w:p w:rsidR="00D32237" w:rsidRDefault="00D32237" w:rsidP="00D32237">
            <w:pPr>
              <w:jc w:val="center"/>
              <w:rPr>
                <w:sz w:val="11"/>
                <w:szCs w:val="11"/>
              </w:rPr>
            </w:pPr>
            <w:r>
              <w:rPr>
                <w:rFonts w:ascii="Arial" w:eastAsia="Arial" w:hAnsi="Arial" w:cs="Arial"/>
                <w:color w:val="333333"/>
                <w:w w:val="95"/>
                <w:sz w:val="21"/>
                <w:szCs w:val="21"/>
              </w:rPr>
              <w:t>“D”</w:t>
            </w:r>
          </w:p>
        </w:tc>
        <w:tc>
          <w:tcPr>
            <w:tcW w:w="8380" w:type="dxa"/>
          </w:tcPr>
          <w:p w:rsidR="00D32237" w:rsidRDefault="00D32237" w:rsidP="00D32237">
            <w:pPr>
              <w:rPr>
                <w:sz w:val="11"/>
                <w:szCs w:val="11"/>
              </w:rPr>
            </w:pPr>
            <w:r>
              <w:rPr>
                <w:rFonts w:ascii="Arial" w:eastAsia="Arial" w:hAnsi="Arial" w:cs="Arial"/>
                <w:color w:val="333333"/>
                <w:sz w:val="21"/>
                <w:szCs w:val="21"/>
              </w:rPr>
              <w:t>Overall contributions not meaningful – type of comments for example '</w:t>
            </w:r>
            <w:r>
              <w:rPr>
                <w:rFonts w:ascii="Trebuchet MS" w:eastAsia="Trebuchet MS" w:hAnsi="Trebuchet MS" w:cs="Trebuchet MS"/>
                <w:i/>
                <w:iCs/>
                <w:color w:val="333333"/>
                <w:sz w:val="21"/>
                <w:szCs w:val="21"/>
              </w:rPr>
              <w:t>good idea' or</w:t>
            </w:r>
            <w:r>
              <w:rPr>
                <w:rFonts w:ascii="Arial" w:eastAsia="Arial" w:hAnsi="Arial" w:cs="Arial"/>
                <w:color w:val="333333"/>
                <w:sz w:val="21"/>
                <w:szCs w:val="21"/>
              </w:rPr>
              <w:t xml:space="preserve"> '</w:t>
            </w:r>
            <w:r>
              <w:rPr>
                <w:rFonts w:ascii="Trebuchet MS" w:eastAsia="Trebuchet MS" w:hAnsi="Trebuchet MS" w:cs="Trebuchet MS"/>
                <w:i/>
                <w:iCs/>
                <w:color w:val="333333"/>
                <w:sz w:val="21"/>
                <w:szCs w:val="21"/>
              </w:rPr>
              <w:t>I agree’</w:t>
            </w:r>
            <w:r>
              <w:rPr>
                <w:rFonts w:ascii="Arial" w:eastAsia="Arial" w:hAnsi="Arial" w:cs="Arial"/>
                <w:color w:val="333333"/>
                <w:sz w:val="21"/>
                <w:szCs w:val="21"/>
              </w:rPr>
              <w:t>.</w:t>
            </w:r>
            <w:r>
              <w:rPr>
                <w:sz w:val="11"/>
                <w:szCs w:val="11"/>
              </w:rPr>
              <w:t xml:space="preserve">  </w:t>
            </w:r>
            <w:r>
              <w:rPr>
                <w:rFonts w:ascii="Arial" w:eastAsia="Arial" w:hAnsi="Arial" w:cs="Arial"/>
                <w:color w:val="333333"/>
                <w:sz w:val="21"/>
                <w:szCs w:val="21"/>
              </w:rPr>
              <w:t>Very little evidence of having read course materials or giving any in-depth thought to the</w:t>
            </w:r>
            <w:r>
              <w:rPr>
                <w:sz w:val="11"/>
                <w:szCs w:val="11"/>
              </w:rPr>
              <w:t xml:space="preserve"> </w:t>
            </w:r>
            <w:r>
              <w:rPr>
                <w:rFonts w:ascii="Arial" w:eastAsia="Arial" w:hAnsi="Arial" w:cs="Arial"/>
                <w:color w:val="333333"/>
                <w:sz w:val="21"/>
                <w:szCs w:val="21"/>
              </w:rPr>
              <w:t>reading. Failed to participate in at least 2 discussions during the posting period.</w:t>
            </w:r>
          </w:p>
        </w:tc>
      </w:tr>
      <w:tr w:rsidR="00361504" w:rsidTr="00222863">
        <w:trPr>
          <w:trHeight w:val="1267"/>
        </w:trPr>
        <w:tc>
          <w:tcPr>
            <w:tcW w:w="1620" w:type="dxa"/>
          </w:tcPr>
          <w:p w:rsidR="00361504" w:rsidRDefault="00361504" w:rsidP="00361504">
            <w:pPr>
              <w:jc w:val="center"/>
              <w:rPr>
                <w:rFonts w:ascii="Arial" w:eastAsia="Arial" w:hAnsi="Arial" w:cs="Arial"/>
                <w:color w:val="333333"/>
                <w:sz w:val="21"/>
                <w:szCs w:val="21"/>
              </w:rPr>
            </w:pPr>
          </w:p>
          <w:p w:rsidR="00361504" w:rsidRDefault="00361504" w:rsidP="00361504">
            <w:pPr>
              <w:jc w:val="center"/>
              <w:rPr>
                <w:sz w:val="24"/>
                <w:szCs w:val="24"/>
              </w:rPr>
            </w:pPr>
            <w:r>
              <w:rPr>
                <w:rFonts w:ascii="Arial" w:eastAsia="Arial" w:hAnsi="Arial" w:cs="Arial"/>
                <w:color w:val="333333"/>
                <w:sz w:val="21"/>
                <w:szCs w:val="21"/>
              </w:rPr>
              <w:t>69 or below</w:t>
            </w:r>
          </w:p>
          <w:p w:rsidR="00361504" w:rsidRDefault="00361504" w:rsidP="00361504">
            <w:pPr>
              <w:jc w:val="center"/>
              <w:rPr>
                <w:sz w:val="24"/>
                <w:szCs w:val="24"/>
              </w:rPr>
            </w:pPr>
            <w:r>
              <w:rPr>
                <w:rFonts w:ascii="Arial" w:eastAsia="Arial" w:hAnsi="Arial" w:cs="Arial"/>
                <w:color w:val="333333"/>
                <w:sz w:val="21"/>
                <w:szCs w:val="21"/>
              </w:rPr>
              <w:t>“D – F”</w:t>
            </w:r>
          </w:p>
        </w:tc>
        <w:tc>
          <w:tcPr>
            <w:tcW w:w="8380" w:type="dxa"/>
          </w:tcPr>
          <w:p w:rsidR="00361504" w:rsidRDefault="00361504" w:rsidP="00361504">
            <w:pPr>
              <w:ind w:left="120"/>
              <w:rPr>
                <w:rFonts w:ascii="Arial" w:eastAsia="Arial" w:hAnsi="Arial" w:cs="Arial"/>
                <w:color w:val="333333"/>
                <w:sz w:val="21"/>
                <w:szCs w:val="21"/>
              </w:rPr>
            </w:pPr>
          </w:p>
          <w:p w:rsidR="00361504" w:rsidRDefault="00361504" w:rsidP="00361504">
            <w:pPr>
              <w:ind w:left="120"/>
              <w:rPr>
                <w:sz w:val="20"/>
                <w:szCs w:val="20"/>
              </w:rPr>
            </w:pPr>
            <w:r>
              <w:rPr>
                <w:rFonts w:ascii="Arial" w:eastAsia="Arial" w:hAnsi="Arial" w:cs="Arial"/>
                <w:color w:val="333333"/>
                <w:sz w:val="21"/>
                <w:szCs w:val="21"/>
              </w:rPr>
              <w:t>Participation is erratic or non-existent. Little or no evidence of having read course materials</w:t>
            </w:r>
            <w:r>
              <w:rPr>
                <w:sz w:val="20"/>
                <w:szCs w:val="20"/>
              </w:rPr>
              <w:t xml:space="preserve"> </w:t>
            </w:r>
            <w:r>
              <w:rPr>
                <w:rFonts w:ascii="Arial" w:eastAsia="Arial" w:hAnsi="Arial" w:cs="Arial"/>
                <w:color w:val="333333"/>
                <w:sz w:val="21"/>
                <w:szCs w:val="21"/>
              </w:rPr>
              <w:t>and preparing for the discussion. Failed to participate in at least 3 discussions during the</w:t>
            </w:r>
            <w:r>
              <w:rPr>
                <w:sz w:val="20"/>
                <w:szCs w:val="20"/>
              </w:rPr>
              <w:t xml:space="preserve"> </w:t>
            </w:r>
            <w:r>
              <w:rPr>
                <w:rFonts w:ascii="Arial" w:eastAsia="Arial" w:hAnsi="Arial" w:cs="Arial"/>
                <w:color w:val="333333"/>
                <w:sz w:val="21"/>
                <w:szCs w:val="21"/>
              </w:rPr>
              <w:t>posting period.</w:t>
            </w:r>
          </w:p>
        </w:tc>
      </w:tr>
    </w:tbl>
    <w:p w:rsidR="00025E4B" w:rsidRDefault="00025E4B" w:rsidP="00025E4B">
      <w:pPr>
        <w:tabs>
          <w:tab w:val="left" w:pos="1340"/>
        </w:tabs>
        <w:spacing w:line="206" w:lineRule="auto"/>
        <w:ind w:right="20"/>
        <w:jc w:val="both"/>
        <w:rPr>
          <w:rFonts w:ascii="Arial" w:eastAsia="Arial" w:hAnsi="Arial" w:cs="Arial"/>
          <w:sz w:val="19"/>
          <w:szCs w:val="19"/>
        </w:rPr>
      </w:pPr>
    </w:p>
    <w:p w:rsidR="00025E4B" w:rsidRDefault="00025E4B" w:rsidP="00025E4B">
      <w:pPr>
        <w:tabs>
          <w:tab w:val="left" w:pos="1340"/>
        </w:tabs>
        <w:spacing w:line="206" w:lineRule="auto"/>
        <w:ind w:right="20"/>
        <w:jc w:val="both"/>
        <w:rPr>
          <w:rFonts w:ascii="Arial" w:eastAsia="Arial" w:hAnsi="Arial" w:cs="Arial"/>
          <w:sz w:val="19"/>
          <w:szCs w:val="19"/>
        </w:rPr>
      </w:pPr>
    </w:p>
    <w:p w:rsidR="00157B92" w:rsidRDefault="009C0229" w:rsidP="009C0229">
      <w:pPr>
        <w:spacing w:line="255" w:lineRule="exact"/>
        <w:jc w:val="both"/>
        <w:rPr>
          <w:rFonts w:asciiTheme="minorHAnsi" w:eastAsia="Trebuchet MS" w:hAnsiTheme="minorHAnsi" w:cstheme="minorHAnsi"/>
          <w:b/>
          <w:bCs/>
          <w:sz w:val="24"/>
          <w:szCs w:val="24"/>
        </w:rPr>
      </w:pPr>
      <w:bookmarkStart w:id="2" w:name="page3"/>
      <w:bookmarkEnd w:id="2"/>
      <w:r>
        <w:rPr>
          <w:rFonts w:asciiTheme="minorHAnsi" w:eastAsia="Trebuchet MS" w:hAnsiTheme="minorHAnsi" w:cstheme="minorHAnsi"/>
          <w:b/>
          <w:bCs/>
          <w:sz w:val="24"/>
          <w:szCs w:val="24"/>
        </w:rPr>
        <w:t xml:space="preserve">Accessibility, </w:t>
      </w:r>
      <w:r w:rsidRPr="00025E4B">
        <w:rPr>
          <w:rFonts w:asciiTheme="minorHAnsi" w:eastAsia="Trebuchet MS" w:hAnsiTheme="minorHAnsi" w:cstheme="minorHAnsi"/>
          <w:b/>
          <w:bCs/>
          <w:sz w:val="24"/>
          <w:szCs w:val="24"/>
        </w:rPr>
        <w:t>D</w:t>
      </w:r>
      <w:r>
        <w:rPr>
          <w:rFonts w:asciiTheme="minorHAnsi" w:eastAsia="Trebuchet MS" w:hAnsiTheme="minorHAnsi" w:cstheme="minorHAnsi"/>
          <w:b/>
          <w:bCs/>
          <w:sz w:val="24"/>
          <w:szCs w:val="24"/>
        </w:rPr>
        <w:t>ata Privacy and Support</w:t>
      </w:r>
    </w:p>
    <w:p w:rsidR="00157B92" w:rsidRDefault="00157B92" w:rsidP="009C0229">
      <w:pPr>
        <w:spacing w:line="255" w:lineRule="exact"/>
        <w:jc w:val="both"/>
        <w:rPr>
          <w:rFonts w:asciiTheme="minorHAnsi" w:eastAsia="Trebuchet MS" w:hAnsiTheme="minorHAnsi" w:cstheme="minorHAnsi"/>
          <w:b/>
          <w:bCs/>
          <w:sz w:val="24"/>
          <w:szCs w:val="24"/>
        </w:rPr>
      </w:pPr>
    </w:p>
    <w:p w:rsidR="009C0229" w:rsidRPr="004978B6" w:rsidRDefault="009C0229" w:rsidP="009C0229">
      <w:pPr>
        <w:spacing w:line="255" w:lineRule="exact"/>
        <w:jc w:val="both"/>
        <w:rPr>
          <w:rFonts w:asciiTheme="minorHAnsi" w:hAnsiTheme="minorHAnsi" w:cstheme="minorHAnsi"/>
          <w:sz w:val="24"/>
          <w:szCs w:val="24"/>
        </w:rPr>
      </w:pPr>
      <w:r w:rsidRPr="005F73D5">
        <w:rPr>
          <w:rFonts w:asciiTheme="minorHAnsi" w:hAnsiTheme="minorHAnsi" w:cstheme="minorHAnsi"/>
          <w:sz w:val="24"/>
          <w:szCs w:val="24"/>
        </w:rPr>
        <w:t xml:space="preserve">The tables </w:t>
      </w:r>
      <w:r>
        <w:rPr>
          <w:rFonts w:asciiTheme="minorHAnsi" w:hAnsiTheme="minorHAnsi" w:cstheme="minorHAnsi"/>
          <w:sz w:val="24"/>
          <w:szCs w:val="24"/>
        </w:rPr>
        <w:t xml:space="preserve">provided in the </w:t>
      </w:r>
      <w:hyperlink r:id="rId14" w:history="1">
        <w:r w:rsidRPr="005F73D5">
          <w:rPr>
            <w:rStyle w:val="Hyperlink"/>
            <w:rFonts w:asciiTheme="minorHAnsi" w:hAnsiTheme="minorHAnsi" w:cstheme="minorHAnsi"/>
            <w:sz w:val="24"/>
            <w:szCs w:val="24"/>
          </w:rPr>
          <w:t>RPCC Software Policies and Support Resources Page</w:t>
        </w:r>
      </w:hyperlink>
      <w:r>
        <w:rPr>
          <w:rFonts w:asciiTheme="minorHAnsi" w:hAnsiTheme="minorHAnsi" w:cstheme="minorHAnsi"/>
          <w:sz w:val="24"/>
          <w:szCs w:val="24"/>
        </w:rPr>
        <w:t>,</w:t>
      </w:r>
      <w:r w:rsidRPr="005F73D5">
        <w:rPr>
          <w:rFonts w:asciiTheme="minorHAnsi" w:hAnsiTheme="minorHAnsi" w:cstheme="minorHAnsi"/>
          <w:sz w:val="24"/>
          <w:szCs w:val="24"/>
        </w:rPr>
        <w:t xml:space="preserve"> list the available accessibility policies or statements, privacy policies, and support or help guides for various online products that may be used in your courses, whether face-to-face, hybrid, or online. Download access, where appropriate, is also included.</w:t>
      </w:r>
      <w:r>
        <w:rPr>
          <w:rFonts w:asciiTheme="minorHAnsi" w:hAnsiTheme="minorHAnsi" w:cstheme="minorHAnsi"/>
          <w:sz w:val="24"/>
          <w:szCs w:val="24"/>
        </w:rPr>
        <w:t xml:space="preserve">  </w:t>
      </w:r>
      <w:r w:rsidRPr="004978B6">
        <w:rPr>
          <w:rFonts w:asciiTheme="minorHAnsi" w:hAnsiTheme="minorHAnsi" w:cstheme="minorHAnsi"/>
          <w:sz w:val="24"/>
          <w:szCs w:val="24"/>
        </w:rPr>
        <w:t xml:space="preserve">These policies are </w:t>
      </w:r>
      <w:r>
        <w:rPr>
          <w:rFonts w:asciiTheme="minorHAnsi" w:hAnsiTheme="minorHAnsi" w:cstheme="minorHAnsi"/>
          <w:sz w:val="24"/>
          <w:szCs w:val="24"/>
        </w:rPr>
        <w:t xml:space="preserve">also </w:t>
      </w:r>
      <w:r w:rsidRPr="004978B6">
        <w:rPr>
          <w:rFonts w:asciiTheme="minorHAnsi" w:hAnsiTheme="minorHAnsi" w:cstheme="minorHAnsi"/>
          <w:sz w:val="24"/>
          <w:szCs w:val="24"/>
        </w:rPr>
        <w:t xml:space="preserve">located </w:t>
      </w:r>
      <w:r>
        <w:rPr>
          <w:rFonts w:asciiTheme="minorHAnsi" w:hAnsiTheme="minorHAnsi" w:cstheme="minorHAnsi"/>
          <w:sz w:val="24"/>
          <w:szCs w:val="24"/>
        </w:rPr>
        <w:t xml:space="preserve">on the left menu option, </w:t>
      </w:r>
      <w:r w:rsidRPr="004978B6">
        <w:rPr>
          <w:rFonts w:asciiTheme="minorHAnsi" w:hAnsiTheme="minorHAnsi" w:cstheme="minorHAnsi"/>
          <w:sz w:val="24"/>
          <w:szCs w:val="24"/>
        </w:rPr>
        <w:t>“Software Policies” in the course navigation menu</w:t>
      </w:r>
      <w:r>
        <w:rPr>
          <w:rFonts w:asciiTheme="minorHAnsi" w:hAnsiTheme="minorHAnsi" w:cstheme="minorHAnsi"/>
          <w:sz w:val="24"/>
          <w:szCs w:val="24"/>
        </w:rPr>
        <w:t xml:space="preserve"> in Canvas.</w:t>
      </w:r>
    </w:p>
    <w:p w:rsidR="009C0229" w:rsidRDefault="009C0229" w:rsidP="00025E4B">
      <w:pPr>
        <w:spacing w:line="245" w:lineRule="auto"/>
        <w:ind w:right="200"/>
        <w:jc w:val="both"/>
        <w:rPr>
          <w:rFonts w:asciiTheme="minorHAnsi" w:eastAsia="Trebuchet MS" w:hAnsiTheme="minorHAnsi" w:cstheme="minorHAnsi"/>
          <w:b/>
          <w:bCs/>
          <w:sz w:val="24"/>
          <w:szCs w:val="24"/>
        </w:rPr>
      </w:pPr>
    </w:p>
    <w:p w:rsidR="00157B92" w:rsidRDefault="007C0117" w:rsidP="00025E4B">
      <w:pPr>
        <w:spacing w:line="245" w:lineRule="auto"/>
        <w:ind w:right="200"/>
        <w:jc w:val="both"/>
        <w:rPr>
          <w:rFonts w:asciiTheme="minorHAnsi" w:eastAsia="Trebuchet MS" w:hAnsiTheme="minorHAnsi" w:cstheme="minorHAnsi"/>
          <w:b/>
          <w:bCs/>
          <w:sz w:val="24"/>
          <w:szCs w:val="24"/>
        </w:rPr>
      </w:pPr>
      <w:r w:rsidRPr="00025E4B">
        <w:rPr>
          <w:rFonts w:asciiTheme="minorHAnsi" w:eastAsia="Trebuchet MS" w:hAnsiTheme="minorHAnsi" w:cstheme="minorHAnsi"/>
          <w:b/>
          <w:bCs/>
          <w:sz w:val="24"/>
          <w:szCs w:val="24"/>
        </w:rPr>
        <w:t>Academic Integrity</w:t>
      </w:r>
    </w:p>
    <w:p w:rsidR="00157B92" w:rsidRDefault="00157B92" w:rsidP="00025E4B">
      <w:pPr>
        <w:spacing w:line="245" w:lineRule="auto"/>
        <w:ind w:right="200"/>
        <w:jc w:val="both"/>
        <w:rPr>
          <w:rFonts w:asciiTheme="minorHAnsi" w:eastAsia="Trebuchet MS" w:hAnsiTheme="minorHAnsi" w:cstheme="minorHAnsi"/>
          <w:b/>
          <w:bCs/>
          <w:sz w:val="24"/>
          <w:szCs w:val="24"/>
        </w:rPr>
      </w:pPr>
    </w:p>
    <w:p w:rsidR="00650B48" w:rsidRPr="00025E4B" w:rsidRDefault="007C0117" w:rsidP="00025E4B">
      <w:pPr>
        <w:spacing w:line="245" w:lineRule="auto"/>
        <w:ind w:right="200"/>
        <w:jc w:val="both"/>
        <w:rPr>
          <w:rFonts w:asciiTheme="minorHAnsi" w:hAnsiTheme="minorHAnsi" w:cstheme="minorHAnsi"/>
          <w:sz w:val="24"/>
          <w:szCs w:val="24"/>
        </w:rPr>
      </w:pPr>
      <w:r w:rsidRPr="00025E4B">
        <w:rPr>
          <w:rFonts w:asciiTheme="minorHAnsi" w:eastAsia="Arial" w:hAnsiTheme="minorHAnsi" w:cstheme="minorHAnsi"/>
          <w:sz w:val="24"/>
          <w:szCs w:val="24"/>
        </w:rPr>
        <w:t>Students are expected to maintain the highest standards of academic integrity.</w:t>
      </w:r>
      <w:r w:rsidRPr="00025E4B">
        <w:rPr>
          <w:rFonts w:asciiTheme="minorHAnsi" w:eastAsia="Trebuchet MS" w:hAnsiTheme="minorHAnsi" w:cstheme="minorHAnsi"/>
          <w:b/>
          <w:bCs/>
          <w:sz w:val="24"/>
          <w:szCs w:val="24"/>
        </w:rPr>
        <w:t xml:space="preserve"> </w:t>
      </w:r>
      <w:r w:rsidRPr="00025E4B">
        <w:rPr>
          <w:rFonts w:asciiTheme="minorHAnsi" w:eastAsia="Arial" w:hAnsiTheme="minorHAnsi" w:cstheme="minorHAnsi"/>
          <w:sz w:val="24"/>
          <w:szCs w:val="24"/>
        </w:rPr>
        <w:t>Behavior that violates these standards is not acceptable. Examples are the use of unauthorized material, communication with fellow students during an examination, attempting to benefit from the work of another student and similar behavior that defeats the intent of an examination. Cheating on examinations, plagiarism, and improper acknowledgement of sources in essays and the use of a single essay or paper in</w:t>
      </w:r>
      <w:r w:rsidR="00025E4B" w:rsidRPr="00025E4B">
        <w:rPr>
          <w:rFonts w:asciiTheme="minorHAnsi" w:hAnsiTheme="minorHAnsi" w:cstheme="minorHAnsi"/>
          <w:sz w:val="24"/>
          <w:szCs w:val="24"/>
        </w:rPr>
        <w:t xml:space="preserve"> </w:t>
      </w:r>
      <w:r w:rsidRPr="00025E4B">
        <w:rPr>
          <w:rFonts w:asciiTheme="minorHAnsi" w:eastAsia="Arial" w:hAnsiTheme="minorHAnsi" w:cstheme="minorHAnsi"/>
          <w:sz w:val="24"/>
          <w:szCs w:val="24"/>
        </w:rPr>
        <w:t xml:space="preserve">more than one course without permission are considered very serious offenses and shall be grounds for disciplinary action as outlined in the current </w:t>
      </w:r>
      <w:r w:rsidRPr="00025E4B">
        <w:rPr>
          <w:rFonts w:asciiTheme="minorHAnsi" w:eastAsia="Trebuchet MS" w:hAnsiTheme="minorHAnsi" w:cstheme="minorHAnsi"/>
          <w:i/>
          <w:iCs/>
          <w:sz w:val="24"/>
          <w:szCs w:val="24"/>
        </w:rPr>
        <w:t>General Catalogue</w:t>
      </w:r>
      <w:r w:rsidRPr="00025E4B">
        <w:rPr>
          <w:rFonts w:asciiTheme="minorHAnsi" w:eastAsia="Arial" w:hAnsiTheme="minorHAnsi" w:cstheme="minorHAnsi"/>
          <w:sz w:val="24"/>
          <w:szCs w:val="24"/>
        </w:rPr>
        <w:t>.</w:t>
      </w:r>
    </w:p>
    <w:p w:rsidR="00650B48" w:rsidRPr="00025E4B" w:rsidRDefault="00650B48">
      <w:pPr>
        <w:spacing w:line="200" w:lineRule="exact"/>
        <w:rPr>
          <w:rFonts w:asciiTheme="minorHAnsi" w:hAnsiTheme="minorHAnsi" w:cstheme="minorHAnsi"/>
          <w:sz w:val="24"/>
          <w:szCs w:val="24"/>
        </w:rPr>
      </w:pPr>
    </w:p>
    <w:p w:rsidR="008C7C63" w:rsidRDefault="007C0117" w:rsidP="00025E4B">
      <w:pPr>
        <w:spacing w:line="230" w:lineRule="auto"/>
        <w:ind w:right="200"/>
        <w:jc w:val="both"/>
        <w:rPr>
          <w:rFonts w:asciiTheme="minorHAnsi" w:eastAsia="Arial" w:hAnsiTheme="minorHAnsi" w:cstheme="minorHAnsi"/>
          <w:sz w:val="24"/>
          <w:szCs w:val="24"/>
        </w:rPr>
      </w:pPr>
      <w:r w:rsidRPr="00025E4B">
        <w:rPr>
          <w:rFonts w:asciiTheme="minorHAnsi" w:eastAsia="Arial" w:hAnsiTheme="minorHAnsi" w:cstheme="minorHAnsi"/>
          <w:sz w:val="24"/>
          <w:szCs w:val="24"/>
        </w:rPr>
        <w:t xml:space="preserve">Please realize that any student caught cheating, preparing work for another student, plagiarizing, or aiding in academic dishonesty will receive a zero for the work in question and/or receive a failing grade for the course. Students agree by taking this course, all required papers may be subject to submission for textual similarity to Safe Assign for the detection of plagiarism. All submitted papers will be included as source documents in the Safe Assign reference database solely for the purpose of detecting plagiarism of such papers. </w:t>
      </w:r>
    </w:p>
    <w:p w:rsidR="00157B92" w:rsidRDefault="00157B92" w:rsidP="007F6F0B">
      <w:pPr>
        <w:pStyle w:val="Heading1"/>
        <w:rPr>
          <w:rFonts w:eastAsia="Trebuchet MS"/>
          <w:b/>
          <w:color w:val="auto"/>
        </w:rPr>
      </w:pPr>
    </w:p>
    <w:p w:rsidR="007F6F0B" w:rsidRPr="00C42ABE" w:rsidRDefault="007F6F0B" w:rsidP="007F6F0B">
      <w:pPr>
        <w:pStyle w:val="Heading1"/>
        <w:rPr>
          <w:rFonts w:asciiTheme="minorHAnsi" w:eastAsia="Trebuchet MS" w:hAnsiTheme="minorHAnsi" w:cstheme="minorHAnsi"/>
          <w:b/>
          <w:bCs/>
          <w:color w:val="auto"/>
          <w:sz w:val="24"/>
          <w:szCs w:val="24"/>
        </w:rPr>
      </w:pPr>
      <w:r w:rsidRPr="00C42ABE">
        <w:rPr>
          <w:rFonts w:eastAsia="Trebuchet MS"/>
          <w:b/>
          <w:color w:val="auto"/>
        </w:rPr>
        <w:t>Grading</w:t>
      </w:r>
    </w:p>
    <w:p w:rsidR="007F6F0B" w:rsidRDefault="007F6F0B">
      <w:pPr>
        <w:rPr>
          <w:rFonts w:asciiTheme="minorHAnsi" w:eastAsia="Arial"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Grading for this course will be on a 10-point scale.</w:t>
      </w:r>
    </w:p>
    <w:p w:rsidR="00650B48" w:rsidRPr="008C7C63" w:rsidRDefault="00650B48">
      <w:pPr>
        <w:spacing w:line="279"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90-100 A</w:t>
      </w:r>
    </w:p>
    <w:p w:rsidR="00650B48" w:rsidRPr="008C7C63" w:rsidRDefault="00650B48">
      <w:pPr>
        <w:spacing w:line="144"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80-89 B</w:t>
      </w:r>
    </w:p>
    <w:p w:rsidR="00650B48" w:rsidRPr="008C7C63" w:rsidRDefault="00650B48">
      <w:pPr>
        <w:spacing w:line="135"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70-79 C</w:t>
      </w:r>
    </w:p>
    <w:p w:rsidR="00650B48" w:rsidRPr="008C7C63" w:rsidRDefault="00650B48">
      <w:pPr>
        <w:spacing w:line="140"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60-69 D</w:t>
      </w:r>
    </w:p>
    <w:p w:rsidR="00650B48" w:rsidRPr="008C7C63" w:rsidRDefault="00650B48">
      <w:pPr>
        <w:spacing w:line="140"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0-59 F</w:t>
      </w:r>
    </w:p>
    <w:p w:rsidR="00650B48" w:rsidRPr="008C7C63" w:rsidRDefault="00650B48">
      <w:pPr>
        <w:spacing w:line="264" w:lineRule="exact"/>
        <w:rPr>
          <w:rFonts w:asciiTheme="minorHAnsi" w:hAnsiTheme="minorHAnsi" w:cstheme="minorHAnsi"/>
          <w:sz w:val="24"/>
          <w:szCs w:val="24"/>
        </w:rPr>
      </w:pPr>
    </w:p>
    <w:p w:rsidR="00650B48" w:rsidRPr="008C7C63" w:rsidRDefault="007C0117">
      <w:pPr>
        <w:spacing w:line="235" w:lineRule="auto"/>
        <w:jc w:val="both"/>
        <w:rPr>
          <w:rFonts w:asciiTheme="minorHAnsi" w:hAnsiTheme="minorHAnsi" w:cstheme="minorHAnsi"/>
          <w:sz w:val="24"/>
          <w:szCs w:val="24"/>
        </w:rPr>
      </w:pPr>
      <w:r w:rsidRPr="008C7C63">
        <w:rPr>
          <w:rFonts w:asciiTheme="minorHAnsi" w:eastAsia="Arial" w:hAnsiTheme="minorHAnsi" w:cstheme="minorHAnsi"/>
          <w:sz w:val="24"/>
          <w:szCs w:val="24"/>
        </w:rPr>
        <w:t>Grades from this course will come from assignment</w:t>
      </w:r>
      <w:r w:rsidR="008B0615">
        <w:rPr>
          <w:rFonts w:asciiTheme="minorHAnsi" w:eastAsia="Arial" w:hAnsiTheme="minorHAnsi" w:cstheme="minorHAnsi"/>
          <w:sz w:val="24"/>
          <w:szCs w:val="24"/>
        </w:rPr>
        <w:t xml:space="preserve">s, </w:t>
      </w:r>
      <w:r w:rsidRPr="008C7C63">
        <w:rPr>
          <w:rFonts w:asciiTheme="minorHAnsi" w:eastAsia="Arial" w:hAnsiTheme="minorHAnsi" w:cstheme="minorHAnsi"/>
          <w:sz w:val="24"/>
          <w:szCs w:val="24"/>
        </w:rPr>
        <w:t>discussion board</w:t>
      </w:r>
      <w:r w:rsidR="008B0615">
        <w:rPr>
          <w:rFonts w:asciiTheme="minorHAnsi" w:eastAsia="Arial" w:hAnsiTheme="minorHAnsi" w:cstheme="minorHAnsi"/>
          <w:sz w:val="24"/>
          <w:szCs w:val="24"/>
        </w:rPr>
        <w:t xml:space="preserve"> posts</w:t>
      </w:r>
      <w:r w:rsidRPr="008C7C63">
        <w:rPr>
          <w:rFonts w:asciiTheme="minorHAnsi" w:eastAsia="Arial" w:hAnsiTheme="minorHAnsi" w:cstheme="minorHAnsi"/>
          <w:sz w:val="24"/>
          <w:szCs w:val="24"/>
        </w:rPr>
        <w:t xml:space="preserve">, quizzes and exams. The scores earned in this course will result in the final grade. At the end of the semester your grade will be computed and that is the grade that you will receive. There are no curves or adjustments to final grades if you are on the borderline between grades. </w:t>
      </w:r>
      <w:r w:rsidR="0077029E">
        <w:rPr>
          <w:rFonts w:asciiTheme="minorHAnsi" w:eastAsia="Arial" w:hAnsiTheme="minorHAnsi" w:cstheme="minorHAnsi"/>
          <w:sz w:val="24"/>
          <w:szCs w:val="24"/>
        </w:rPr>
        <w:t>Grades for assignments will be posted within 48 hours of submission and comments will be provided in the Canvas assignment page as necessary to help each student improve on future submissions.  Individual email messages are also utilized to communicate directly with students to help improve outcomes.</w:t>
      </w:r>
      <w:r w:rsidR="0049670E">
        <w:rPr>
          <w:rFonts w:asciiTheme="minorHAnsi" w:eastAsia="Arial" w:hAnsiTheme="minorHAnsi" w:cstheme="minorHAnsi"/>
          <w:sz w:val="24"/>
          <w:szCs w:val="24"/>
        </w:rPr>
        <w:t xml:space="preserve">  All grades are in percentages, not points.</w:t>
      </w:r>
    </w:p>
    <w:p w:rsidR="00650B48" w:rsidRPr="008C7C63" w:rsidRDefault="00650B48">
      <w:pPr>
        <w:spacing w:line="252"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8C7C63">
        <w:rPr>
          <w:rFonts w:asciiTheme="minorHAnsi" w:eastAsia="Trebuchet MS" w:hAnsiTheme="minorHAnsi" w:cstheme="minorHAnsi"/>
          <w:b/>
          <w:bCs/>
          <w:sz w:val="24"/>
          <w:szCs w:val="24"/>
        </w:rPr>
        <w:t>Evaluation:</w:t>
      </w:r>
    </w:p>
    <w:p w:rsidR="00650B48" w:rsidRPr="008C7C63" w:rsidRDefault="00650B48">
      <w:pPr>
        <w:spacing w:line="24" w:lineRule="exact"/>
        <w:rPr>
          <w:rFonts w:asciiTheme="minorHAnsi" w:hAnsiTheme="minorHAnsi" w:cstheme="minorHAnsi"/>
          <w:sz w:val="24"/>
          <w:szCs w:val="24"/>
        </w:rPr>
      </w:pPr>
    </w:p>
    <w:p w:rsidR="00650B48" w:rsidRDefault="008B0615">
      <w:pPr>
        <w:rPr>
          <w:rFonts w:asciiTheme="minorHAnsi" w:eastAsia="Arial" w:hAnsiTheme="minorHAnsi" w:cstheme="minorHAnsi"/>
          <w:sz w:val="24"/>
          <w:szCs w:val="24"/>
        </w:rPr>
      </w:pPr>
      <w:r>
        <w:rPr>
          <w:rFonts w:asciiTheme="minorHAnsi" w:eastAsia="Arial" w:hAnsiTheme="minorHAnsi" w:cstheme="minorHAnsi"/>
          <w:sz w:val="24"/>
          <w:szCs w:val="24"/>
        </w:rPr>
        <w:t>Assignments (16)</w:t>
      </w:r>
      <w:r w:rsidR="007C0117" w:rsidRPr="008C7C63">
        <w:rPr>
          <w:rFonts w:asciiTheme="minorHAnsi" w:eastAsia="Arial" w:hAnsiTheme="minorHAnsi" w:cstheme="minorHAnsi"/>
          <w:sz w:val="24"/>
          <w:szCs w:val="24"/>
        </w:rPr>
        <w:t xml:space="preserve"> = 25%</w:t>
      </w:r>
    </w:p>
    <w:p w:rsidR="008B0615" w:rsidRDefault="008B0615">
      <w:pPr>
        <w:rPr>
          <w:rFonts w:asciiTheme="minorHAnsi" w:eastAsia="Arial" w:hAnsiTheme="minorHAnsi" w:cstheme="minorHAnsi"/>
          <w:sz w:val="24"/>
          <w:szCs w:val="24"/>
        </w:rPr>
      </w:pPr>
      <w:r>
        <w:rPr>
          <w:rFonts w:asciiTheme="minorHAnsi" w:eastAsia="Arial" w:hAnsiTheme="minorHAnsi" w:cstheme="minorHAnsi"/>
          <w:sz w:val="24"/>
          <w:szCs w:val="24"/>
        </w:rPr>
        <w:t>Discussion Board Posts (1</w:t>
      </w:r>
      <w:r w:rsidR="00C409C6">
        <w:rPr>
          <w:rFonts w:asciiTheme="minorHAnsi" w:eastAsia="Arial" w:hAnsiTheme="minorHAnsi" w:cstheme="minorHAnsi"/>
          <w:sz w:val="24"/>
          <w:szCs w:val="24"/>
        </w:rPr>
        <w:t>4</w:t>
      </w:r>
      <w:r>
        <w:rPr>
          <w:rFonts w:asciiTheme="minorHAnsi" w:eastAsia="Arial" w:hAnsiTheme="minorHAnsi" w:cstheme="minorHAnsi"/>
          <w:sz w:val="24"/>
          <w:szCs w:val="24"/>
        </w:rPr>
        <w:t>) = 25%</w:t>
      </w:r>
    </w:p>
    <w:p w:rsidR="008B0615" w:rsidRPr="008C7C63" w:rsidRDefault="008B0615" w:rsidP="008B0615">
      <w:pPr>
        <w:rPr>
          <w:rFonts w:asciiTheme="minorHAnsi" w:hAnsiTheme="minorHAnsi" w:cstheme="minorHAnsi"/>
          <w:sz w:val="24"/>
          <w:szCs w:val="24"/>
        </w:rPr>
      </w:pPr>
      <w:r w:rsidRPr="008C7C63">
        <w:rPr>
          <w:rFonts w:asciiTheme="minorHAnsi" w:eastAsia="Arial" w:hAnsiTheme="minorHAnsi" w:cstheme="minorHAnsi"/>
          <w:sz w:val="24"/>
          <w:szCs w:val="24"/>
        </w:rPr>
        <w:t>Quizzes</w:t>
      </w:r>
      <w:r>
        <w:rPr>
          <w:rFonts w:asciiTheme="minorHAnsi" w:eastAsia="Arial" w:hAnsiTheme="minorHAnsi" w:cstheme="minorHAnsi"/>
          <w:sz w:val="24"/>
          <w:szCs w:val="24"/>
        </w:rPr>
        <w:t xml:space="preserve"> (</w:t>
      </w:r>
      <w:r w:rsidR="006715CB">
        <w:rPr>
          <w:rFonts w:asciiTheme="minorHAnsi" w:eastAsia="Arial" w:hAnsiTheme="minorHAnsi" w:cstheme="minorHAnsi"/>
          <w:sz w:val="24"/>
          <w:szCs w:val="24"/>
        </w:rPr>
        <w:t>7</w:t>
      </w:r>
      <w:r>
        <w:rPr>
          <w:rFonts w:asciiTheme="minorHAnsi" w:eastAsia="Arial" w:hAnsiTheme="minorHAnsi" w:cstheme="minorHAnsi"/>
          <w:sz w:val="24"/>
          <w:szCs w:val="24"/>
        </w:rPr>
        <w:t>)</w:t>
      </w:r>
      <w:r w:rsidRPr="008C7C63">
        <w:rPr>
          <w:rFonts w:asciiTheme="minorHAnsi" w:eastAsia="Arial" w:hAnsiTheme="minorHAnsi" w:cstheme="minorHAnsi"/>
          <w:sz w:val="24"/>
          <w:szCs w:val="24"/>
        </w:rPr>
        <w:t xml:space="preserve"> = 25%</w:t>
      </w:r>
    </w:p>
    <w:p w:rsidR="00650B48" w:rsidRPr="008C7C63" w:rsidRDefault="007C0117">
      <w:pPr>
        <w:rPr>
          <w:rFonts w:asciiTheme="minorHAnsi" w:hAnsiTheme="minorHAnsi" w:cstheme="minorHAnsi"/>
          <w:sz w:val="24"/>
          <w:szCs w:val="24"/>
        </w:rPr>
      </w:pPr>
      <w:r w:rsidRPr="008C7C63">
        <w:rPr>
          <w:rFonts w:asciiTheme="minorHAnsi" w:eastAsia="Arial" w:hAnsiTheme="minorHAnsi" w:cstheme="minorHAnsi"/>
          <w:sz w:val="24"/>
          <w:szCs w:val="24"/>
        </w:rPr>
        <w:t>Exams</w:t>
      </w:r>
      <w:r w:rsidR="008B0615">
        <w:rPr>
          <w:rFonts w:asciiTheme="minorHAnsi" w:eastAsia="Arial" w:hAnsiTheme="minorHAnsi" w:cstheme="minorHAnsi"/>
          <w:sz w:val="24"/>
          <w:szCs w:val="24"/>
        </w:rPr>
        <w:t xml:space="preserve"> (</w:t>
      </w:r>
      <w:r w:rsidR="00292298">
        <w:rPr>
          <w:rFonts w:asciiTheme="minorHAnsi" w:eastAsia="Arial" w:hAnsiTheme="minorHAnsi" w:cstheme="minorHAnsi"/>
          <w:sz w:val="24"/>
          <w:szCs w:val="24"/>
        </w:rPr>
        <w:t>2</w:t>
      </w:r>
      <w:r w:rsidR="008B0615">
        <w:rPr>
          <w:rFonts w:asciiTheme="minorHAnsi" w:eastAsia="Arial" w:hAnsiTheme="minorHAnsi" w:cstheme="minorHAnsi"/>
          <w:sz w:val="24"/>
          <w:szCs w:val="24"/>
        </w:rPr>
        <w:t>)</w:t>
      </w:r>
      <w:r w:rsidRPr="008C7C63">
        <w:rPr>
          <w:rFonts w:asciiTheme="minorHAnsi" w:eastAsia="Arial" w:hAnsiTheme="minorHAnsi" w:cstheme="minorHAnsi"/>
          <w:sz w:val="24"/>
          <w:szCs w:val="24"/>
        </w:rPr>
        <w:t xml:space="preserve"> = 25%</w:t>
      </w:r>
    </w:p>
    <w:p w:rsidR="00650B48" w:rsidRPr="008C7C63" w:rsidRDefault="00650B48">
      <w:pPr>
        <w:spacing w:line="17" w:lineRule="exact"/>
        <w:rPr>
          <w:rFonts w:asciiTheme="minorHAnsi" w:hAnsiTheme="minorHAnsi" w:cstheme="minorHAnsi"/>
          <w:sz w:val="24"/>
          <w:szCs w:val="24"/>
        </w:rPr>
      </w:pPr>
    </w:p>
    <w:p w:rsidR="00650B48" w:rsidRPr="008C7C63" w:rsidRDefault="00650B48">
      <w:pPr>
        <w:spacing w:line="10" w:lineRule="exact"/>
        <w:rPr>
          <w:rFonts w:asciiTheme="minorHAnsi" w:hAnsiTheme="minorHAnsi" w:cstheme="minorHAnsi"/>
          <w:sz w:val="24"/>
          <w:szCs w:val="24"/>
        </w:rPr>
      </w:pPr>
    </w:p>
    <w:p w:rsidR="00650B48" w:rsidRPr="008C7C63" w:rsidRDefault="00650B48">
      <w:pPr>
        <w:spacing w:line="15" w:lineRule="exact"/>
        <w:rPr>
          <w:rFonts w:asciiTheme="minorHAnsi" w:hAnsiTheme="minorHAnsi" w:cstheme="minorHAnsi"/>
          <w:sz w:val="24"/>
          <w:szCs w:val="24"/>
        </w:rPr>
      </w:pPr>
    </w:p>
    <w:p w:rsidR="00650B48" w:rsidRPr="008C7C63" w:rsidRDefault="007C0117">
      <w:pPr>
        <w:rPr>
          <w:rFonts w:asciiTheme="minorHAnsi" w:hAnsiTheme="minorHAnsi" w:cstheme="minorHAnsi"/>
          <w:sz w:val="24"/>
          <w:szCs w:val="24"/>
        </w:rPr>
      </w:pPr>
      <w:r w:rsidRPr="00B32025">
        <w:rPr>
          <w:rFonts w:asciiTheme="minorHAnsi" w:eastAsia="Arial" w:hAnsiTheme="minorHAnsi" w:cstheme="minorHAnsi"/>
          <w:b/>
          <w:sz w:val="24"/>
          <w:szCs w:val="24"/>
        </w:rPr>
        <w:t>Total</w:t>
      </w:r>
      <w:r w:rsidRPr="008C7C63">
        <w:rPr>
          <w:rFonts w:asciiTheme="minorHAnsi" w:eastAsia="Arial" w:hAnsiTheme="minorHAnsi" w:cstheme="minorHAnsi"/>
          <w:sz w:val="24"/>
          <w:szCs w:val="24"/>
        </w:rPr>
        <w:t xml:space="preserve"> = 100%</w:t>
      </w:r>
    </w:p>
    <w:p w:rsidR="00843C4D" w:rsidRDefault="00843C4D">
      <w:pPr>
        <w:spacing w:line="224" w:lineRule="auto"/>
        <w:ind w:right="1340"/>
        <w:rPr>
          <w:rFonts w:asciiTheme="minorHAnsi" w:eastAsia="Arial" w:hAnsiTheme="minorHAnsi" w:cstheme="minorHAnsi"/>
          <w:sz w:val="24"/>
          <w:szCs w:val="24"/>
        </w:rPr>
      </w:pPr>
    </w:p>
    <w:p w:rsidR="00650B48" w:rsidRDefault="007C0117">
      <w:pPr>
        <w:spacing w:line="224" w:lineRule="auto"/>
        <w:ind w:right="1340"/>
        <w:rPr>
          <w:rFonts w:asciiTheme="minorHAnsi" w:eastAsia="Arial" w:hAnsiTheme="minorHAnsi" w:cstheme="minorHAnsi"/>
          <w:sz w:val="24"/>
          <w:szCs w:val="24"/>
        </w:rPr>
      </w:pPr>
      <w:r w:rsidRPr="008C7C63">
        <w:rPr>
          <w:rFonts w:asciiTheme="minorHAnsi" w:eastAsia="Arial" w:hAnsiTheme="minorHAnsi" w:cstheme="minorHAnsi"/>
          <w:sz w:val="24"/>
          <w:szCs w:val="24"/>
        </w:rPr>
        <w:t>To compute your overall course grade, average all scores in each category. Then use the</w:t>
      </w:r>
      <w:r w:rsidR="008C7C63">
        <w:rPr>
          <w:rFonts w:asciiTheme="minorHAnsi" w:eastAsia="Arial" w:hAnsiTheme="minorHAnsi" w:cstheme="minorHAnsi"/>
          <w:sz w:val="24"/>
          <w:szCs w:val="24"/>
        </w:rPr>
        <w:t xml:space="preserve"> </w:t>
      </w:r>
      <w:r w:rsidRPr="008C7C63">
        <w:rPr>
          <w:rFonts w:asciiTheme="minorHAnsi" w:eastAsia="Arial" w:hAnsiTheme="minorHAnsi" w:cstheme="minorHAnsi"/>
          <w:sz w:val="24"/>
          <w:szCs w:val="24"/>
        </w:rPr>
        <w:t>following course formula to compute the final grade.</w:t>
      </w:r>
    </w:p>
    <w:p w:rsidR="007F6F0B" w:rsidRDefault="007F6F0B">
      <w:pPr>
        <w:spacing w:line="224" w:lineRule="auto"/>
        <w:ind w:right="1340"/>
        <w:rPr>
          <w:rFonts w:asciiTheme="minorHAnsi" w:eastAsia="Arial" w:hAnsiTheme="minorHAnsi" w:cstheme="minorHAnsi"/>
          <w:sz w:val="24"/>
          <w:szCs w:val="24"/>
        </w:rPr>
      </w:pPr>
      <w:r w:rsidRPr="008C7C63">
        <w:rPr>
          <w:rFonts w:asciiTheme="minorHAnsi" w:eastAsia="Arial" w:hAnsiTheme="minorHAnsi" w:cstheme="minorHAnsi"/>
          <w:b/>
          <w:sz w:val="24"/>
          <w:szCs w:val="24"/>
        </w:rPr>
        <w:t>A</w:t>
      </w:r>
      <w:r w:rsidR="000A341E">
        <w:rPr>
          <w:rFonts w:asciiTheme="minorHAnsi" w:eastAsia="Arial" w:hAnsiTheme="minorHAnsi" w:cstheme="minorHAnsi"/>
          <w:b/>
          <w:sz w:val="24"/>
          <w:szCs w:val="24"/>
        </w:rPr>
        <w:t>ssignments</w:t>
      </w:r>
      <w:r w:rsidRPr="008C7C63">
        <w:rPr>
          <w:rFonts w:asciiTheme="minorHAnsi" w:eastAsia="Arial" w:hAnsiTheme="minorHAnsi" w:cstheme="minorHAnsi"/>
          <w:b/>
          <w:sz w:val="24"/>
          <w:szCs w:val="24"/>
        </w:rPr>
        <w:t xml:space="preserve"> + </w:t>
      </w:r>
      <w:r w:rsidR="000A341E">
        <w:rPr>
          <w:rFonts w:asciiTheme="minorHAnsi" w:eastAsia="Arial" w:hAnsiTheme="minorHAnsi" w:cstheme="minorHAnsi"/>
          <w:b/>
          <w:sz w:val="24"/>
          <w:szCs w:val="24"/>
        </w:rPr>
        <w:t>Discussion Board Posts</w:t>
      </w:r>
      <w:r w:rsidRPr="008C7C63">
        <w:rPr>
          <w:rFonts w:asciiTheme="minorHAnsi" w:eastAsia="Arial" w:hAnsiTheme="minorHAnsi" w:cstheme="minorHAnsi"/>
          <w:b/>
          <w:sz w:val="24"/>
          <w:szCs w:val="24"/>
        </w:rPr>
        <w:t xml:space="preserve"> + </w:t>
      </w:r>
      <w:r w:rsidR="000A341E">
        <w:rPr>
          <w:rFonts w:asciiTheme="minorHAnsi" w:eastAsia="Arial" w:hAnsiTheme="minorHAnsi" w:cstheme="minorHAnsi"/>
          <w:b/>
          <w:sz w:val="24"/>
          <w:szCs w:val="24"/>
        </w:rPr>
        <w:t xml:space="preserve">Quizzes </w:t>
      </w:r>
      <w:r w:rsidRPr="008C7C63">
        <w:rPr>
          <w:rFonts w:asciiTheme="minorHAnsi" w:eastAsia="Arial" w:hAnsiTheme="minorHAnsi" w:cstheme="minorHAnsi"/>
          <w:b/>
          <w:sz w:val="24"/>
          <w:szCs w:val="24"/>
        </w:rPr>
        <w:t xml:space="preserve">+ </w:t>
      </w:r>
      <w:r w:rsidR="000A341E">
        <w:rPr>
          <w:rFonts w:asciiTheme="minorHAnsi" w:eastAsia="Arial" w:hAnsiTheme="minorHAnsi" w:cstheme="minorHAnsi"/>
          <w:b/>
          <w:sz w:val="24"/>
          <w:szCs w:val="24"/>
        </w:rPr>
        <w:t>Exams</w:t>
      </w:r>
      <w:r w:rsidRPr="008C7C63">
        <w:rPr>
          <w:rFonts w:asciiTheme="minorHAnsi" w:eastAsia="Arial" w:hAnsiTheme="minorHAnsi" w:cstheme="minorHAnsi"/>
          <w:b/>
          <w:sz w:val="24"/>
          <w:szCs w:val="24"/>
        </w:rPr>
        <w:t>/4 = Final grade</w:t>
      </w:r>
    </w:p>
    <w:p w:rsidR="007F6F0B" w:rsidRDefault="007F6F0B">
      <w:pPr>
        <w:spacing w:line="224" w:lineRule="auto"/>
        <w:ind w:right="1340"/>
        <w:rPr>
          <w:rFonts w:asciiTheme="minorHAnsi" w:eastAsia="Arial" w:hAnsiTheme="minorHAnsi" w:cstheme="minorHAnsi"/>
          <w:sz w:val="24"/>
          <w:szCs w:val="24"/>
        </w:rPr>
      </w:pPr>
    </w:p>
    <w:p w:rsidR="007F6F0B" w:rsidRPr="00025E4B" w:rsidRDefault="007F6F0B" w:rsidP="007F6F0B">
      <w:pPr>
        <w:spacing w:line="237" w:lineRule="auto"/>
        <w:ind w:right="960"/>
        <w:rPr>
          <w:rFonts w:asciiTheme="minorHAnsi" w:hAnsiTheme="minorHAnsi" w:cstheme="minorHAnsi"/>
          <w:sz w:val="24"/>
          <w:szCs w:val="24"/>
        </w:rPr>
      </w:pPr>
      <w:r w:rsidRPr="00025E4B">
        <w:rPr>
          <w:rFonts w:asciiTheme="minorHAnsi" w:eastAsia="Trebuchet MS" w:hAnsiTheme="minorHAnsi" w:cstheme="minorHAnsi"/>
          <w:b/>
          <w:bCs/>
          <w:sz w:val="24"/>
          <w:szCs w:val="24"/>
        </w:rPr>
        <w:t xml:space="preserve">Extra Credit: </w:t>
      </w:r>
      <w:r w:rsidRPr="000854A3">
        <w:rPr>
          <w:rFonts w:asciiTheme="minorHAnsi" w:eastAsia="Arial" w:hAnsiTheme="minorHAnsi" w:cstheme="minorHAnsi"/>
          <w:b/>
          <w:sz w:val="24"/>
          <w:szCs w:val="24"/>
        </w:rPr>
        <w:t>No extra credit will be assigned for any reason</w:t>
      </w:r>
      <w:r>
        <w:rPr>
          <w:rFonts w:asciiTheme="minorHAnsi" w:eastAsia="Arial" w:hAnsiTheme="minorHAnsi" w:cstheme="minorHAnsi"/>
          <w:sz w:val="24"/>
          <w:szCs w:val="24"/>
        </w:rPr>
        <w:t>. Please do not ask for extra</w:t>
      </w:r>
      <w:r w:rsidR="00C55867">
        <w:rPr>
          <w:rFonts w:asciiTheme="minorHAnsi" w:eastAsia="Arial" w:hAnsiTheme="minorHAnsi" w:cstheme="minorHAnsi"/>
          <w:sz w:val="24"/>
          <w:szCs w:val="24"/>
        </w:rPr>
        <w:t xml:space="preserve"> </w:t>
      </w:r>
      <w:r w:rsidRPr="00025E4B">
        <w:rPr>
          <w:rFonts w:asciiTheme="minorHAnsi" w:eastAsia="Arial" w:hAnsiTheme="minorHAnsi" w:cstheme="minorHAnsi"/>
          <w:sz w:val="24"/>
          <w:szCs w:val="24"/>
        </w:rPr>
        <w:t>credit work at</w:t>
      </w:r>
      <w:r w:rsidRPr="00025E4B">
        <w:rPr>
          <w:rFonts w:asciiTheme="minorHAnsi" w:eastAsia="Trebuchet MS" w:hAnsiTheme="minorHAnsi" w:cstheme="minorHAnsi"/>
          <w:b/>
          <w:bCs/>
          <w:sz w:val="24"/>
          <w:szCs w:val="24"/>
        </w:rPr>
        <w:t xml:space="preserve"> </w:t>
      </w:r>
      <w:r>
        <w:rPr>
          <w:rFonts w:asciiTheme="minorHAnsi" w:eastAsia="Arial" w:hAnsiTheme="minorHAnsi" w:cstheme="minorHAnsi"/>
          <w:sz w:val="24"/>
          <w:szCs w:val="24"/>
        </w:rPr>
        <w:t xml:space="preserve">the end of the semester, especially </w:t>
      </w:r>
      <w:r w:rsidRPr="00025E4B">
        <w:rPr>
          <w:rFonts w:asciiTheme="minorHAnsi" w:eastAsia="Arial" w:hAnsiTheme="minorHAnsi" w:cstheme="minorHAnsi"/>
          <w:sz w:val="24"/>
          <w:szCs w:val="24"/>
        </w:rPr>
        <w:t>when classes or assignments have been missed.</w:t>
      </w:r>
    </w:p>
    <w:p w:rsidR="007F6F0B" w:rsidRPr="00025E4B" w:rsidRDefault="007F6F0B" w:rsidP="007F6F0B">
      <w:pPr>
        <w:spacing w:line="228" w:lineRule="exact"/>
        <w:rPr>
          <w:rFonts w:asciiTheme="minorHAnsi" w:hAnsiTheme="minorHAnsi" w:cstheme="minorHAnsi"/>
          <w:sz w:val="24"/>
          <w:szCs w:val="24"/>
        </w:rPr>
      </w:pPr>
    </w:p>
    <w:p w:rsidR="007F6F0B" w:rsidRPr="00170BE4" w:rsidRDefault="007F6F0B" w:rsidP="007F6F0B">
      <w:pPr>
        <w:spacing w:line="229" w:lineRule="auto"/>
        <w:jc w:val="both"/>
        <w:rPr>
          <w:rFonts w:asciiTheme="minorHAnsi" w:hAnsiTheme="minorHAnsi" w:cstheme="minorHAnsi"/>
          <w:sz w:val="24"/>
          <w:szCs w:val="24"/>
        </w:rPr>
      </w:pPr>
      <w:r w:rsidRPr="00025E4B">
        <w:rPr>
          <w:rFonts w:asciiTheme="minorHAnsi" w:eastAsia="Trebuchet MS" w:hAnsiTheme="minorHAnsi" w:cstheme="minorHAnsi"/>
          <w:b/>
          <w:bCs/>
          <w:sz w:val="24"/>
          <w:szCs w:val="24"/>
        </w:rPr>
        <w:t xml:space="preserve">Attendance: </w:t>
      </w:r>
      <w:r w:rsidRPr="00170BE4">
        <w:rPr>
          <w:rFonts w:asciiTheme="minorHAnsi" w:eastAsia="Trebuchet MS" w:hAnsiTheme="minorHAnsi" w:cstheme="minorHAnsi"/>
          <w:bCs/>
          <w:sz w:val="24"/>
          <w:szCs w:val="24"/>
        </w:rPr>
        <w:t>The</w:t>
      </w:r>
      <w:r>
        <w:rPr>
          <w:rFonts w:asciiTheme="minorHAnsi" w:eastAsia="Trebuchet MS" w:hAnsiTheme="minorHAnsi" w:cstheme="minorHAnsi"/>
          <w:b/>
          <w:bCs/>
          <w:sz w:val="24"/>
          <w:szCs w:val="24"/>
        </w:rPr>
        <w:t xml:space="preserve"> </w:t>
      </w:r>
      <w:r w:rsidRPr="00170BE4">
        <w:rPr>
          <w:rFonts w:asciiTheme="minorHAnsi" w:hAnsiTheme="minorHAnsi" w:cstheme="minorHAnsi"/>
          <w:sz w:val="24"/>
          <w:szCs w:val="24"/>
        </w:rPr>
        <w:t>RPCC Attendance Policy states “all students are expected to regularly and punctually attend the classes in which they are enrolled.”</w:t>
      </w:r>
      <w:r>
        <w:rPr>
          <w:rFonts w:asciiTheme="minorHAnsi" w:hAnsiTheme="minorHAnsi" w:cstheme="minorHAnsi"/>
          <w:sz w:val="24"/>
          <w:szCs w:val="24"/>
        </w:rPr>
        <w:t xml:space="preserve">  </w:t>
      </w:r>
      <w:r w:rsidRPr="00170BE4">
        <w:rPr>
          <w:rFonts w:asciiTheme="minorHAnsi" w:hAnsiTheme="minorHAnsi" w:cstheme="minorHAnsi"/>
          <w:sz w:val="24"/>
          <w:szCs w:val="24"/>
        </w:rPr>
        <w:t>As an online course, there are no regular class meetings. Instead, attendance is measured by activity in Canvas. Students are expected to login to Canvas at least twice a week on different days to access content and complete online assignments and activities. It is strongly recommended that students start each module well before due dates to ensure timely completion of the module activities and to allow for unexpected technical issues.</w:t>
      </w:r>
      <w:r>
        <w:rPr>
          <w:rFonts w:asciiTheme="minorHAnsi" w:hAnsiTheme="minorHAnsi" w:cstheme="minorHAnsi"/>
          <w:sz w:val="24"/>
          <w:szCs w:val="24"/>
        </w:rPr>
        <w:t xml:space="preserve">  </w:t>
      </w:r>
    </w:p>
    <w:p w:rsidR="007F6F0B" w:rsidRPr="008C7C63" w:rsidRDefault="007F6F0B">
      <w:pPr>
        <w:spacing w:line="224" w:lineRule="auto"/>
        <w:ind w:right="1340"/>
        <w:rPr>
          <w:rFonts w:asciiTheme="minorHAnsi" w:hAnsiTheme="minorHAnsi" w:cstheme="minorHAnsi"/>
          <w:sz w:val="24"/>
          <w:szCs w:val="24"/>
        </w:rPr>
      </w:pPr>
    </w:p>
    <w:p w:rsidR="00843C4D" w:rsidRDefault="00714CFF" w:rsidP="00714CFF">
      <w:pPr>
        <w:jc w:val="both"/>
        <w:rPr>
          <w:rFonts w:asciiTheme="minorHAnsi" w:hAnsiTheme="minorHAnsi" w:cstheme="minorHAnsi"/>
          <w:b/>
          <w:sz w:val="24"/>
          <w:szCs w:val="24"/>
        </w:rPr>
      </w:pPr>
      <w:r w:rsidRPr="00714CFF">
        <w:rPr>
          <w:rFonts w:asciiTheme="minorHAnsi" w:hAnsiTheme="minorHAnsi" w:cstheme="minorHAnsi"/>
          <w:b/>
          <w:sz w:val="24"/>
          <w:szCs w:val="24"/>
        </w:rPr>
        <w:t>No Show Policy</w:t>
      </w:r>
    </w:p>
    <w:p w:rsidR="00843C4D" w:rsidRDefault="00843C4D" w:rsidP="00714CFF">
      <w:pPr>
        <w:jc w:val="both"/>
        <w:rPr>
          <w:rFonts w:asciiTheme="minorHAnsi" w:hAnsiTheme="minorHAnsi" w:cstheme="minorHAnsi"/>
          <w:b/>
          <w:sz w:val="24"/>
          <w:szCs w:val="24"/>
        </w:rPr>
      </w:pPr>
    </w:p>
    <w:p w:rsidR="00714CFF" w:rsidRPr="00714CFF" w:rsidRDefault="00714CFF" w:rsidP="00714CFF">
      <w:pPr>
        <w:jc w:val="both"/>
        <w:rPr>
          <w:rFonts w:asciiTheme="minorHAnsi" w:hAnsiTheme="minorHAnsi" w:cstheme="minorHAnsi"/>
          <w:sz w:val="24"/>
          <w:szCs w:val="24"/>
        </w:rPr>
      </w:pPr>
      <w:r w:rsidRPr="00714CFF">
        <w:rPr>
          <w:rFonts w:asciiTheme="minorHAnsi" w:hAnsiTheme="minorHAnsi" w:cstheme="minorHAnsi"/>
          <w:sz w:val="24"/>
          <w:szCs w:val="24"/>
        </w:rPr>
        <w:t xml:space="preserve">RPCC defines a “No Show” student as one who has completed all the necessary requirements for registration in the College but has not attended a face-to-face class or completed at least one academically related activity in a hybrid or </w:t>
      </w:r>
      <w:r w:rsidRPr="00714CFF">
        <w:rPr>
          <w:rFonts w:asciiTheme="minorHAnsi" w:hAnsiTheme="minorHAnsi" w:cstheme="minorHAnsi"/>
          <w:b/>
          <w:sz w:val="24"/>
          <w:szCs w:val="24"/>
        </w:rPr>
        <w:t>online class</w:t>
      </w:r>
      <w:r w:rsidRPr="00714CFF">
        <w:rPr>
          <w:rFonts w:asciiTheme="minorHAnsi" w:hAnsiTheme="minorHAnsi" w:cstheme="minorHAnsi"/>
          <w:sz w:val="24"/>
          <w:szCs w:val="24"/>
        </w:rPr>
        <w:t xml:space="preserve"> during the time specified by the Registrar each semester. All students reported by an instructor as a “No show” will be dropped from the course. </w:t>
      </w:r>
    </w:p>
    <w:p w:rsidR="00714CFF" w:rsidRPr="00714CFF" w:rsidRDefault="00714CFF" w:rsidP="00714CFF">
      <w:pPr>
        <w:spacing w:line="196" w:lineRule="exact"/>
        <w:jc w:val="both"/>
        <w:rPr>
          <w:rFonts w:asciiTheme="minorHAnsi" w:hAnsiTheme="minorHAnsi" w:cstheme="minorHAnsi"/>
          <w:sz w:val="24"/>
          <w:szCs w:val="24"/>
        </w:rPr>
      </w:pPr>
    </w:p>
    <w:p w:rsidR="00843C4D" w:rsidRDefault="00714CFF" w:rsidP="00714CFF">
      <w:pPr>
        <w:jc w:val="both"/>
        <w:rPr>
          <w:rFonts w:asciiTheme="minorHAnsi" w:hAnsiTheme="minorHAnsi" w:cstheme="minorHAnsi"/>
          <w:b/>
          <w:sz w:val="24"/>
          <w:szCs w:val="24"/>
        </w:rPr>
      </w:pPr>
      <w:r w:rsidRPr="00714CFF">
        <w:rPr>
          <w:rFonts w:asciiTheme="minorHAnsi" w:hAnsiTheme="minorHAnsi" w:cstheme="minorHAnsi"/>
          <w:b/>
          <w:sz w:val="24"/>
          <w:szCs w:val="24"/>
        </w:rPr>
        <w:t>Withdrawal from Courses</w:t>
      </w:r>
    </w:p>
    <w:p w:rsidR="00843C4D" w:rsidRDefault="00843C4D" w:rsidP="00714CFF">
      <w:pPr>
        <w:jc w:val="both"/>
        <w:rPr>
          <w:rFonts w:asciiTheme="minorHAnsi" w:hAnsiTheme="minorHAnsi" w:cstheme="minorHAnsi"/>
          <w:b/>
          <w:sz w:val="24"/>
          <w:szCs w:val="24"/>
        </w:rPr>
      </w:pPr>
    </w:p>
    <w:p w:rsidR="00650B48" w:rsidRPr="00714CFF" w:rsidRDefault="00714CFF" w:rsidP="00714CFF">
      <w:pPr>
        <w:jc w:val="both"/>
        <w:rPr>
          <w:rFonts w:asciiTheme="minorHAnsi" w:hAnsiTheme="minorHAnsi" w:cstheme="minorHAnsi"/>
          <w:sz w:val="24"/>
          <w:szCs w:val="24"/>
        </w:rPr>
      </w:pPr>
      <w:r w:rsidRPr="00714CFF">
        <w:rPr>
          <w:rFonts w:asciiTheme="minorHAnsi" w:hAnsiTheme="minorHAnsi" w:cstheme="minorHAnsi"/>
          <w:sz w:val="24"/>
          <w:szCs w:val="24"/>
        </w:rPr>
        <w:t>Withdrawal from a course occurs when a student desires to withdraw from one or more courses, but is still enrolled in at least one course. Students are allowed to officially withdraw from a course by logging into their online LoLA account and officially dropping the course(s) from their schedule by the deadlines published in the Academic Calendar. Students will not receive a grade (W or letter) nor credit for a course that is dropped on or before the “Last Day to Resign/Withdraw from Classes without a W Grade,” as published in the Academic Calendar. Students will receive a grade of “W” if the course(s) is dropped after the “Last Day to Resign/Withdraw from Classes without a W Grade.” Students who discontinue attending class without dropping the course in LoLA by the stated deadlines are subject to receiving a grade of “F” posted on their RPCC academic record. All withdrawals are final upon submission.</w:t>
      </w:r>
    </w:p>
    <w:p w:rsidR="00B771BA" w:rsidRPr="007F6F0B" w:rsidRDefault="00B771BA" w:rsidP="007F6F0B">
      <w:pPr>
        <w:pStyle w:val="Heading1"/>
        <w:rPr>
          <w:rFonts w:eastAsia="Trebuchet MS"/>
          <w:b/>
        </w:rPr>
      </w:pPr>
      <w:r w:rsidRPr="00C42ABE">
        <w:rPr>
          <w:rFonts w:eastAsia="Trebuchet MS"/>
          <w:b/>
          <w:color w:val="auto"/>
        </w:rPr>
        <w:t>Academic Support and Services</w:t>
      </w:r>
    </w:p>
    <w:p w:rsidR="00B23778" w:rsidRDefault="00B23778" w:rsidP="00843C4D">
      <w:pPr>
        <w:rPr>
          <w:rFonts w:asciiTheme="minorHAnsi" w:eastAsia="Trebuchet MS" w:hAnsiTheme="minorHAnsi" w:cstheme="minorHAnsi"/>
          <w:b/>
          <w:bCs/>
          <w:color w:val="211E1F"/>
          <w:sz w:val="24"/>
          <w:szCs w:val="24"/>
        </w:rPr>
      </w:pPr>
    </w:p>
    <w:p w:rsidR="00843C4D" w:rsidRDefault="00B771BA" w:rsidP="00843C4D">
      <w:pPr>
        <w:rPr>
          <w:rFonts w:asciiTheme="minorHAnsi" w:eastAsia="Trebuchet MS" w:hAnsiTheme="minorHAnsi" w:cstheme="minorHAnsi"/>
          <w:bCs/>
          <w:color w:val="211E1F"/>
          <w:sz w:val="24"/>
          <w:szCs w:val="24"/>
        </w:rPr>
      </w:pPr>
      <w:r>
        <w:rPr>
          <w:rFonts w:asciiTheme="minorHAnsi" w:eastAsia="Trebuchet MS" w:hAnsiTheme="minorHAnsi" w:cstheme="minorHAnsi"/>
          <w:bCs/>
          <w:color w:val="211E1F"/>
          <w:sz w:val="24"/>
          <w:szCs w:val="24"/>
        </w:rPr>
        <w:t xml:space="preserve">RPCC provides a wide array of academic support services and resources to our students.  Please visit the Student Services page for a more detailed listing of these resources.  </w:t>
      </w:r>
    </w:p>
    <w:p w:rsidR="00843C4D" w:rsidRDefault="00843C4D" w:rsidP="00B771BA">
      <w:pPr>
        <w:ind w:left="100"/>
        <w:rPr>
          <w:rFonts w:asciiTheme="minorHAnsi" w:eastAsia="Trebuchet MS" w:hAnsiTheme="minorHAnsi" w:cstheme="minorHAnsi"/>
          <w:bCs/>
          <w:color w:val="211E1F"/>
          <w:sz w:val="24"/>
          <w:szCs w:val="24"/>
        </w:rPr>
      </w:pPr>
    </w:p>
    <w:p w:rsidR="00B771BA" w:rsidRPr="00843C4D" w:rsidRDefault="001E4640" w:rsidP="00843C4D">
      <w:pPr>
        <w:rPr>
          <w:rFonts w:asciiTheme="minorHAnsi" w:hAnsiTheme="minorHAnsi" w:cstheme="minorHAnsi"/>
        </w:rPr>
      </w:pPr>
      <w:hyperlink r:id="rId15" w:history="1">
        <w:r w:rsidR="0099009D">
          <w:rPr>
            <w:rStyle w:val="Hyperlink"/>
            <w:rFonts w:asciiTheme="minorHAnsi" w:hAnsiTheme="minorHAnsi" w:cstheme="minorHAnsi"/>
          </w:rPr>
          <w:t>Studen</w:t>
        </w:r>
      </w:hyperlink>
      <w:r w:rsidR="0099009D">
        <w:rPr>
          <w:rStyle w:val="Hyperlink"/>
          <w:rFonts w:asciiTheme="minorHAnsi" w:hAnsiTheme="minorHAnsi" w:cstheme="minorHAnsi"/>
        </w:rPr>
        <w:t>t Services</w:t>
      </w:r>
    </w:p>
    <w:p w:rsidR="00B771BA" w:rsidRPr="00843C4D" w:rsidRDefault="001E4640" w:rsidP="00843C4D">
      <w:pPr>
        <w:rPr>
          <w:rFonts w:asciiTheme="minorHAnsi" w:eastAsia="Trebuchet MS" w:hAnsiTheme="minorHAnsi" w:cstheme="minorHAnsi"/>
          <w:b/>
          <w:bCs/>
          <w:color w:val="211E1F"/>
        </w:rPr>
      </w:pPr>
      <w:hyperlink r:id="rId16" w:history="1">
        <w:r w:rsidR="0099009D">
          <w:rPr>
            <w:rStyle w:val="Hyperlink"/>
            <w:rFonts w:asciiTheme="minorHAnsi" w:hAnsiTheme="minorHAnsi" w:cstheme="minorHAnsi"/>
          </w:rPr>
          <w:t>Academic</w:t>
        </w:r>
      </w:hyperlink>
      <w:r w:rsidR="0099009D">
        <w:rPr>
          <w:rStyle w:val="Hyperlink"/>
          <w:rFonts w:asciiTheme="minorHAnsi" w:hAnsiTheme="minorHAnsi" w:cstheme="minorHAnsi"/>
        </w:rPr>
        <w:t xml:space="preserve"> Services</w:t>
      </w:r>
    </w:p>
    <w:p w:rsidR="00C165CC" w:rsidRDefault="00C165CC" w:rsidP="00843C4D">
      <w:pPr>
        <w:rPr>
          <w:rFonts w:asciiTheme="minorHAnsi" w:eastAsia="Trebuchet MS" w:hAnsiTheme="minorHAnsi" w:cstheme="minorHAnsi"/>
          <w:b/>
          <w:bCs/>
          <w:color w:val="211E1F"/>
          <w:sz w:val="24"/>
          <w:szCs w:val="24"/>
        </w:rPr>
      </w:pPr>
    </w:p>
    <w:p w:rsidR="00650B48" w:rsidRPr="008C7C63" w:rsidRDefault="007C0117" w:rsidP="00843C4D">
      <w:pPr>
        <w:rPr>
          <w:rFonts w:asciiTheme="minorHAnsi" w:hAnsiTheme="minorHAnsi" w:cstheme="minorHAnsi"/>
          <w:sz w:val="24"/>
          <w:szCs w:val="24"/>
        </w:rPr>
      </w:pPr>
      <w:r w:rsidRPr="008C7C63">
        <w:rPr>
          <w:rFonts w:asciiTheme="minorHAnsi" w:eastAsia="Trebuchet MS" w:hAnsiTheme="minorHAnsi" w:cstheme="minorHAnsi"/>
          <w:b/>
          <w:bCs/>
          <w:color w:val="211E1F"/>
          <w:sz w:val="24"/>
          <w:szCs w:val="24"/>
        </w:rPr>
        <w:t>Non-Discrimination Policy</w:t>
      </w:r>
    </w:p>
    <w:p w:rsidR="00650B48" w:rsidRPr="008C7C63" w:rsidRDefault="00650B48">
      <w:pPr>
        <w:spacing w:line="210" w:lineRule="exact"/>
        <w:rPr>
          <w:rFonts w:asciiTheme="minorHAnsi" w:hAnsiTheme="minorHAnsi" w:cstheme="minorHAnsi"/>
          <w:sz w:val="24"/>
          <w:szCs w:val="24"/>
        </w:rPr>
      </w:pPr>
    </w:p>
    <w:p w:rsidR="00650B48" w:rsidRPr="008C7C63" w:rsidRDefault="007C0117" w:rsidP="00843C4D">
      <w:pPr>
        <w:spacing w:line="225" w:lineRule="auto"/>
        <w:jc w:val="both"/>
        <w:rPr>
          <w:rFonts w:asciiTheme="minorHAnsi" w:hAnsiTheme="minorHAnsi" w:cstheme="minorHAnsi"/>
          <w:sz w:val="24"/>
          <w:szCs w:val="24"/>
        </w:rPr>
      </w:pPr>
      <w:r w:rsidRPr="008C7C63">
        <w:rPr>
          <w:rFonts w:asciiTheme="minorHAnsi" w:eastAsia="Arial" w:hAnsiTheme="minorHAnsi" w:cstheme="minorHAnsi"/>
          <w:color w:val="211E1F"/>
          <w:sz w:val="24"/>
          <w:szCs w:val="24"/>
        </w:rPr>
        <w:t>RPCC assures equal opportunity for all qualified persons in the admission to, participation in, or</w:t>
      </w:r>
      <w:r w:rsidR="00843C4D">
        <w:rPr>
          <w:rFonts w:asciiTheme="minorHAnsi" w:eastAsia="Arial" w:hAnsiTheme="minorHAnsi" w:cstheme="minorHAnsi"/>
          <w:color w:val="211E1F"/>
          <w:sz w:val="24"/>
          <w:szCs w:val="24"/>
        </w:rPr>
        <w:t xml:space="preserve"> </w:t>
      </w:r>
      <w:r w:rsidRPr="008C7C63">
        <w:rPr>
          <w:rFonts w:asciiTheme="minorHAnsi" w:eastAsia="Arial" w:hAnsiTheme="minorHAnsi" w:cstheme="minorHAnsi"/>
          <w:color w:val="211E1F"/>
          <w:sz w:val="24"/>
          <w:szCs w:val="24"/>
        </w:rPr>
        <w:t>employment in the programs and activities of the university. The university is committed to the policy of compliance with federal laws and regulations concerning non-discrimination on the basis of race, religion, gender, national origin, disability, marital status, sexual preference, or veteran’s status.</w:t>
      </w:r>
    </w:p>
    <w:p w:rsidR="00650B48" w:rsidRPr="008C7C63" w:rsidRDefault="00650B48">
      <w:pPr>
        <w:spacing w:line="188" w:lineRule="exact"/>
        <w:rPr>
          <w:rFonts w:asciiTheme="minorHAnsi" w:hAnsiTheme="minorHAnsi" w:cstheme="minorHAnsi"/>
          <w:sz w:val="24"/>
          <w:szCs w:val="24"/>
        </w:rPr>
      </w:pPr>
    </w:p>
    <w:p w:rsidR="000A341E" w:rsidRDefault="000A341E" w:rsidP="00843C4D">
      <w:pPr>
        <w:rPr>
          <w:rFonts w:asciiTheme="minorHAnsi" w:eastAsia="Trebuchet MS" w:hAnsiTheme="minorHAnsi" w:cstheme="minorHAnsi"/>
          <w:b/>
          <w:bCs/>
          <w:color w:val="211E1F"/>
          <w:sz w:val="24"/>
          <w:szCs w:val="24"/>
        </w:rPr>
      </w:pPr>
    </w:p>
    <w:p w:rsidR="00650B48" w:rsidRPr="008C7C63" w:rsidRDefault="007C0117" w:rsidP="00843C4D">
      <w:pPr>
        <w:rPr>
          <w:rFonts w:asciiTheme="minorHAnsi" w:hAnsiTheme="minorHAnsi" w:cstheme="minorHAnsi"/>
          <w:sz w:val="24"/>
          <w:szCs w:val="24"/>
        </w:rPr>
      </w:pPr>
      <w:r w:rsidRPr="008C7C63">
        <w:rPr>
          <w:rFonts w:asciiTheme="minorHAnsi" w:eastAsia="Trebuchet MS" w:hAnsiTheme="minorHAnsi" w:cstheme="minorHAnsi"/>
          <w:b/>
          <w:bCs/>
          <w:color w:val="211E1F"/>
          <w:sz w:val="24"/>
          <w:szCs w:val="24"/>
        </w:rPr>
        <w:t>Student Disability Policy</w:t>
      </w:r>
    </w:p>
    <w:p w:rsidR="008B0615" w:rsidRDefault="008B0615" w:rsidP="00361504">
      <w:pPr>
        <w:spacing w:line="274" w:lineRule="auto"/>
        <w:jc w:val="both"/>
        <w:rPr>
          <w:rFonts w:asciiTheme="minorHAnsi" w:hAnsiTheme="minorHAnsi" w:cstheme="minorHAnsi"/>
          <w:sz w:val="24"/>
          <w:szCs w:val="24"/>
        </w:rPr>
      </w:pPr>
    </w:p>
    <w:p w:rsidR="00650B48" w:rsidRPr="00361504" w:rsidRDefault="007C0117" w:rsidP="00361504">
      <w:pPr>
        <w:spacing w:line="274" w:lineRule="auto"/>
        <w:jc w:val="both"/>
        <w:rPr>
          <w:rFonts w:asciiTheme="minorHAnsi" w:eastAsia="Arial" w:hAnsiTheme="minorHAnsi" w:cstheme="minorHAnsi"/>
          <w:color w:val="000000"/>
          <w:sz w:val="24"/>
          <w:szCs w:val="24"/>
        </w:rPr>
        <w:sectPr w:rsidR="00650B48" w:rsidRPr="00361504" w:rsidSect="00025E4B">
          <w:footerReference w:type="default" r:id="rId17"/>
          <w:pgSz w:w="12240" w:h="15840" w:code="1"/>
          <w:pgMar w:top="758" w:right="1240" w:bottom="0" w:left="940" w:header="0" w:footer="0" w:gutter="0"/>
          <w:cols w:space="720" w:equalWidth="0">
            <w:col w:w="10060"/>
          </w:cols>
          <w:docGrid w:linePitch="299"/>
        </w:sectPr>
      </w:pPr>
      <w:r w:rsidRPr="008C7C63">
        <w:rPr>
          <w:rFonts w:asciiTheme="minorHAnsi" w:eastAsia="Arial" w:hAnsiTheme="minorHAnsi" w:cstheme="minorHAnsi"/>
          <w:color w:val="211E1F"/>
          <w:sz w:val="24"/>
          <w:szCs w:val="24"/>
        </w:rPr>
        <w:t xml:space="preserve">RPCC is committed to full compliance with all laws regarding equal opportunity for students with disabilities in accordance with the Americans with Disabilities Act (ADA) and other applicable federal, state and local laws. The Office of Academic Affairs will respond to any requests for reasonable and appropriate accommodations in a timely and effective manner. All disabilities require documentation from the student. All university practices and activities are conducted on a nondiscriminatory and confidential basis. </w:t>
      </w:r>
      <w:r w:rsidRPr="008C7C63">
        <w:rPr>
          <w:rFonts w:asciiTheme="minorHAnsi" w:eastAsia="Arial" w:hAnsiTheme="minorHAnsi" w:cstheme="minorHAnsi"/>
          <w:color w:val="000000"/>
          <w:sz w:val="24"/>
          <w:szCs w:val="24"/>
        </w:rPr>
        <w:t>“At</w:t>
      </w:r>
      <w:r w:rsidRPr="008C7C63">
        <w:rPr>
          <w:rFonts w:asciiTheme="minorHAnsi" w:eastAsia="Arial" w:hAnsiTheme="minorHAnsi" w:cstheme="minorHAnsi"/>
          <w:color w:val="211E1F"/>
          <w:sz w:val="24"/>
          <w:szCs w:val="24"/>
        </w:rPr>
        <w:t xml:space="preserve"> </w:t>
      </w:r>
      <w:r w:rsidRPr="008C7C63">
        <w:rPr>
          <w:rFonts w:asciiTheme="minorHAnsi" w:eastAsia="Arial" w:hAnsiTheme="minorHAnsi" w:cstheme="minorHAnsi"/>
          <w:color w:val="000000"/>
          <w:sz w:val="24"/>
          <w:szCs w:val="24"/>
        </w:rPr>
        <w:t>River Parishes Community College, the Office of Counseling Services (OCS), coordinates</w:t>
      </w:r>
      <w:r w:rsidRPr="008C7C63">
        <w:rPr>
          <w:rFonts w:asciiTheme="minorHAnsi" w:eastAsia="Arial" w:hAnsiTheme="minorHAnsi" w:cstheme="minorHAnsi"/>
          <w:color w:val="211E1F"/>
          <w:sz w:val="24"/>
          <w:szCs w:val="24"/>
        </w:rPr>
        <w:t xml:space="preserve"> </w:t>
      </w:r>
      <w:r w:rsidRPr="008C7C63">
        <w:rPr>
          <w:rFonts w:asciiTheme="minorHAnsi" w:eastAsia="Arial" w:hAnsiTheme="minorHAnsi" w:cstheme="minorHAnsi"/>
          <w:color w:val="000000"/>
          <w:sz w:val="24"/>
          <w:szCs w:val="24"/>
        </w:rPr>
        <w:t xml:space="preserve">accommodations for eligible students with disabilities. These accommodations are provided to ensure that all students have access to the College’s services and programs. For more information please view </w:t>
      </w:r>
      <w:hyperlink r:id="rId18" w:history="1">
        <w:r w:rsidR="0099009D" w:rsidRPr="0099009D">
          <w:rPr>
            <w:rStyle w:val="Hyperlink"/>
            <w:rFonts w:asciiTheme="minorHAnsi" w:eastAsia="Arial" w:hAnsiTheme="minorHAnsi" w:cstheme="minorHAnsi"/>
            <w:sz w:val="24"/>
            <w:szCs w:val="24"/>
          </w:rPr>
          <w:t>RPCC website</w:t>
        </w:r>
      </w:hyperlink>
    </w:p>
    <w:tbl>
      <w:tblPr>
        <w:tblStyle w:val="GridTable4-Accent1"/>
        <w:tblpPr w:leftFromText="180" w:rightFromText="180" w:horzAnchor="margin" w:tblpY="612"/>
        <w:tblW w:w="10050" w:type="dxa"/>
        <w:tblLayout w:type="fixed"/>
        <w:tblLook w:val="04A0" w:firstRow="1" w:lastRow="0" w:firstColumn="1" w:lastColumn="0" w:noHBand="0" w:noVBand="1"/>
      </w:tblPr>
      <w:tblGrid>
        <w:gridCol w:w="1698"/>
        <w:gridCol w:w="8116"/>
        <w:gridCol w:w="236"/>
      </w:tblGrid>
      <w:tr w:rsidR="00650B48" w:rsidTr="0036150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24"/>
                <w:szCs w:val="24"/>
              </w:rPr>
            </w:pPr>
            <w:bookmarkStart w:id="3" w:name="page5"/>
            <w:bookmarkEnd w:id="3"/>
          </w:p>
        </w:tc>
        <w:tc>
          <w:tcPr>
            <w:tcW w:w="8116" w:type="dxa"/>
          </w:tcPr>
          <w:p w:rsidR="00650B48" w:rsidRPr="00361504" w:rsidRDefault="00361504" w:rsidP="00361504">
            <w:pPr>
              <w:pStyle w:val="Heading1"/>
              <w:outlineLvl w:val="0"/>
              <w:cnfStyle w:val="100000000000" w:firstRow="1" w:lastRow="0" w:firstColumn="0" w:lastColumn="0" w:oddVBand="0" w:evenVBand="0" w:oddHBand="0" w:evenHBand="0" w:firstRowFirstColumn="0" w:firstRowLastColumn="0" w:lastRowFirstColumn="0" w:lastRowLastColumn="0"/>
              <w:rPr>
                <w:rFonts w:ascii="Trebuchet MS" w:hAnsi="Trebuchet MS"/>
                <w:sz w:val="36"/>
                <w:szCs w:val="36"/>
              </w:rPr>
            </w:pPr>
            <w:r w:rsidRPr="00361504">
              <w:rPr>
                <w:rFonts w:ascii="Trebuchet MS" w:eastAsia="Trebuchet MS" w:hAnsi="Trebuchet MS"/>
                <w:color w:val="0D0D0D" w:themeColor="text1" w:themeTint="F2"/>
                <w:sz w:val="36"/>
                <w:szCs w:val="36"/>
              </w:rPr>
              <w:t>COURSE CALENDAR (subject to change)</w:t>
            </w:r>
          </w:p>
        </w:tc>
        <w:tc>
          <w:tcPr>
            <w:tcW w:w="236" w:type="dxa"/>
          </w:tcPr>
          <w:p w:rsidR="00650B48" w:rsidRDefault="00650B48" w:rsidP="00361504">
            <w:pPr>
              <w:cnfStyle w:val="100000000000" w:firstRow="1"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sidRPr="00361504">
              <w:rPr>
                <w:rFonts w:ascii="Trebuchet MS" w:eastAsia="Trebuchet MS" w:hAnsi="Trebuchet MS" w:cs="Trebuchet MS"/>
                <w:color w:val="0D0D0D" w:themeColor="text1" w:themeTint="F2"/>
                <w:w w:val="98"/>
                <w:sz w:val="32"/>
                <w:szCs w:val="32"/>
              </w:rPr>
              <w:t>Date</w:t>
            </w:r>
          </w:p>
        </w:tc>
        <w:tc>
          <w:tcPr>
            <w:tcW w:w="8116" w:type="dxa"/>
          </w:tcPr>
          <w:p w:rsidR="00650B48" w:rsidRDefault="007C0117" w:rsidP="00361504">
            <w:pPr>
              <w:ind w:left="2240"/>
              <w:cnfStyle w:val="000000100000" w:firstRow="0" w:lastRow="0" w:firstColumn="0" w:lastColumn="0" w:oddVBand="0" w:evenVBand="0" w:oddHBand="1" w:evenHBand="0" w:firstRowFirstColumn="0" w:firstRowLastColumn="0" w:lastRowFirstColumn="0" w:lastRowLastColumn="0"/>
              <w:rPr>
                <w:sz w:val="20"/>
                <w:szCs w:val="20"/>
              </w:rPr>
            </w:pPr>
            <w:r w:rsidRPr="00361504">
              <w:rPr>
                <w:rFonts w:ascii="Trebuchet MS" w:eastAsia="Trebuchet MS" w:hAnsi="Trebuchet MS" w:cs="Trebuchet MS"/>
                <w:b/>
                <w:bCs/>
                <w:color w:val="0D0D0D" w:themeColor="text1" w:themeTint="F2"/>
                <w:sz w:val="32"/>
                <w:szCs w:val="32"/>
              </w:rPr>
              <w:t>Chapter Topic</w:t>
            </w: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24"/>
                <w:szCs w:val="24"/>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1</w:t>
            </w:r>
          </w:p>
        </w:tc>
        <w:tc>
          <w:tcPr>
            <w:tcW w:w="8116" w:type="dxa"/>
          </w:tcPr>
          <w:p w:rsidR="00650B48" w:rsidRDefault="00131594" w:rsidP="00361504">
            <w:pPr>
              <w:ind w:left="30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4"/>
                <w:szCs w:val="24"/>
              </w:rPr>
              <w:t>Course Orientation and Syllabus Quiz</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2</w:t>
            </w:r>
          </w:p>
        </w:tc>
        <w:tc>
          <w:tcPr>
            <w:tcW w:w="8116" w:type="dxa"/>
          </w:tcPr>
          <w:p w:rsidR="00650B48" w:rsidRPr="008C103A" w:rsidRDefault="008C103A" w:rsidP="00361504">
            <w:pPr>
              <w:ind w:left="3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103A">
              <w:rPr>
                <w:rFonts w:ascii="Arial" w:hAnsi="Arial" w:cs="Arial"/>
                <w:sz w:val="24"/>
                <w:szCs w:val="24"/>
              </w:rPr>
              <w:t>Module 1: Introduction to Geographic Information Systems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3</w:t>
            </w:r>
          </w:p>
        </w:tc>
        <w:tc>
          <w:tcPr>
            <w:tcW w:w="8116" w:type="dxa"/>
          </w:tcPr>
          <w:p w:rsidR="00650B48" w:rsidRDefault="008C103A" w:rsidP="00361504">
            <w:pPr>
              <w:ind w:left="30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Pr>
                <w:rFonts w:ascii="Arial" w:hAnsi="Arial" w:cs="Arial"/>
                <w:sz w:val="24"/>
                <w:szCs w:val="24"/>
              </w:rPr>
              <w:t>2</w:t>
            </w:r>
            <w:r w:rsidRPr="008C103A">
              <w:rPr>
                <w:rFonts w:ascii="Arial" w:hAnsi="Arial" w:cs="Arial"/>
                <w:sz w:val="24"/>
                <w:szCs w:val="24"/>
              </w:rPr>
              <w:t xml:space="preserve">: </w:t>
            </w:r>
            <w:r>
              <w:rPr>
                <w:rFonts w:ascii="Arial" w:hAnsi="Arial" w:cs="Arial"/>
                <w:sz w:val="24"/>
                <w:szCs w:val="24"/>
              </w:rPr>
              <w:t>Spatial Data Models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92"/>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4</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Pr>
                <w:rFonts w:ascii="Arial" w:hAnsi="Arial" w:cs="Arial"/>
                <w:sz w:val="24"/>
                <w:szCs w:val="24"/>
              </w:rPr>
              <w:t>2</w:t>
            </w:r>
            <w:r w:rsidRPr="008C103A">
              <w:rPr>
                <w:rFonts w:ascii="Arial" w:hAnsi="Arial" w:cs="Arial"/>
                <w:sz w:val="24"/>
                <w:szCs w:val="24"/>
              </w:rPr>
              <w:t xml:space="preserve">: </w:t>
            </w:r>
            <w:r>
              <w:rPr>
                <w:rFonts w:ascii="Arial" w:hAnsi="Arial" w:cs="Arial"/>
                <w:sz w:val="24"/>
                <w:szCs w:val="24"/>
              </w:rPr>
              <w:t>Spatial Data Models (Labs)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1"/>
                <w:szCs w:val="11"/>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r>
      <w:tr w:rsidR="00650B48" w:rsidTr="00361504">
        <w:trPr>
          <w:trHeight w:val="384"/>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5</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3</w:t>
            </w:r>
            <w:r w:rsidRPr="008C103A">
              <w:rPr>
                <w:rFonts w:ascii="Arial" w:hAnsi="Arial" w:cs="Arial"/>
                <w:sz w:val="24"/>
                <w:szCs w:val="24"/>
              </w:rPr>
              <w:t xml:space="preserve">: </w:t>
            </w:r>
            <w:r w:rsidR="00D569DE">
              <w:rPr>
                <w:rFonts w:ascii="Arial" w:hAnsi="Arial" w:cs="Arial"/>
                <w:sz w:val="24"/>
                <w:szCs w:val="24"/>
              </w:rPr>
              <w:t>Understanding Coordinate</w:t>
            </w:r>
            <w:r w:rsidRPr="008C103A">
              <w:rPr>
                <w:rFonts w:ascii="Arial" w:hAnsi="Arial" w:cs="Arial"/>
                <w:sz w:val="24"/>
                <w:szCs w:val="24"/>
              </w:rPr>
              <w:t xml:space="preserve"> Systems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1"/>
                <w:szCs w:val="11"/>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r>
      <w:tr w:rsidR="00650B48" w:rsidTr="00361504">
        <w:trPr>
          <w:trHeight w:val="385"/>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6</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3</w:t>
            </w:r>
            <w:r w:rsidRPr="008C103A">
              <w:rPr>
                <w:rFonts w:ascii="Arial" w:hAnsi="Arial" w:cs="Arial"/>
                <w:sz w:val="24"/>
                <w:szCs w:val="24"/>
              </w:rPr>
              <w:t xml:space="preserve">: </w:t>
            </w:r>
            <w:r w:rsidR="00D569DE">
              <w:rPr>
                <w:rFonts w:ascii="Arial" w:hAnsi="Arial" w:cs="Arial"/>
                <w:sz w:val="24"/>
                <w:szCs w:val="24"/>
              </w:rPr>
              <w:t xml:space="preserve"> </w:t>
            </w:r>
            <w:r w:rsidR="00D569DE">
              <w:rPr>
                <w:rFonts w:ascii="Arial" w:hAnsi="Arial" w:cs="Arial"/>
                <w:sz w:val="24"/>
                <w:szCs w:val="24"/>
              </w:rPr>
              <w:t>Understanding Coordinate</w:t>
            </w:r>
            <w:r w:rsidR="00D569DE" w:rsidRPr="008C103A">
              <w:rPr>
                <w:rFonts w:ascii="Arial" w:hAnsi="Arial" w:cs="Arial"/>
                <w:sz w:val="24"/>
                <w:szCs w:val="24"/>
              </w:rPr>
              <w:t xml:space="preserve"> Systems</w:t>
            </w:r>
            <w:r w:rsidR="00D569DE">
              <w:rPr>
                <w:rFonts w:ascii="Arial" w:hAnsi="Arial" w:cs="Arial"/>
                <w:sz w:val="24"/>
                <w:szCs w:val="24"/>
              </w:rPr>
              <w:t xml:space="preserve"> (Labs)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1"/>
                <w:szCs w:val="11"/>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7</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4</w:t>
            </w:r>
            <w:r w:rsidRPr="008C103A">
              <w:rPr>
                <w:rFonts w:ascii="Arial" w:hAnsi="Arial" w:cs="Arial"/>
                <w:sz w:val="24"/>
                <w:szCs w:val="24"/>
              </w:rPr>
              <w:t xml:space="preserve">: </w:t>
            </w:r>
            <w:r w:rsidR="00D569DE">
              <w:rPr>
                <w:rFonts w:ascii="Arial" w:hAnsi="Arial" w:cs="Arial"/>
                <w:sz w:val="24"/>
                <w:szCs w:val="24"/>
              </w:rPr>
              <w:t>Displaying Geospatial Data</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9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8</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4</w:t>
            </w:r>
            <w:r w:rsidRPr="008C103A">
              <w:rPr>
                <w:rFonts w:ascii="Arial" w:hAnsi="Arial" w:cs="Arial"/>
                <w:sz w:val="24"/>
                <w:szCs w:val="24"/>
              </w:rPr>
              <w:t xml:space="preserve">: </w:t>
            </w:r>
            <w:r w:rsidR="00D569DE">
              <w:rPr>
                <w:rFonts w:ascii="Arial" w:hAnsi="Arial" w:cs="Arial"/>
                <w:sz w:val="24"/>
                <w:szCs w:val="24"/>
              </w:rPr>
              <w:t xml:space="preserve"> </w:t>
            </w:r>
            <w:r w:rsidR="00D569DE">
              <w:rPr>
                <w:rFonts w:ascii="Arial" w:hAnsi="Arial" w:cs="Arial"/>
                <w:sz w:val="24"/>
                <w:szCs w:val="24"/>
              </w:rPr>
              <w:t>Displaying Geospatial Data</w:t>
            </w:r>
            <w:r w:rsidR="00D569DE">
              <w:rPr>
                <w:rFonts w:ascii="Arial" w:hAnsi="Arial" w:cs="Arial"/>
                <w:sz w:val="24"/>
                <w:szCs w:val="24"/>
              </w:rPr>
              <w:t xml:space="preserve"> (Labs)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2"/>
                <w:szCs w:val="12"/>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2"/>
                <w:szCs w:val="12"/>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2"/>
                <w:szCs w:val="12"/>
              </w:rPr>
            </w:pPr>
          </w:p>
        </w:tc>
      </w:tr>
      <w:tr w:rsidR="00650B48" w:rsidTr="00361504">
        <w:trPr>
          <w:trHeight w:val="364"/>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jc w:val="center"/>
              <w:rPr>
                <w:sz w:val="20"/>
                <w:szCs w:val="20"/>
              </w:rPr>
            </w:pPr>
            <w:r>
              <w:rPr>
                <w:rFonts w:ascii="Arial" w:eastAsia="Arial" w:hAnsi="Arial" w:cs="Arial"/>
                <w:w w:val="98"/>
                <w:sz w:val="24"/>
                <w:szCs w:val="24"/>
              </w:rPr>
              <w:t>Week 9</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5</w:t>
            </w:r>
            <w:r w:rsidRPr="008C103A">
              <w:rPr>
                <w:rFonts w:ascii="Arial" w:hAnsi="Arial" w:cs="Arial"/>
                <w:sz w:val="24"/>
                <w:szCs w:val="24"/>
              </w:rPr>
              <w:t xml:space="preserve">: </w:t>
            </w:r>
            <w:r w:rsidR="00D569DE">
              <w:rPr>
                <w:rFonts w:ascii="Arial" w:hAnsi="Arial" w:cs="Arial"/>
                <w:sz w:val="24"/>
                <w:szCs w:val="24"/>
              </w:rPr>
              <w:t xml:space="preserve"> Creating</w:t>
            </w:r>
            <w:r w:rsidR="00D569DE">
              <w:rPr>
                <w:rFonts w:ascii="Arial" w:hAnsi="Arial" w:cs="Arial"/>
                <w:sz w:val="24"/>
                <w:szCs w:val="24"/>
              </w:rPr>
              <w:t xml:space="preserve"> Geospatial Data</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361504" w:rsidP="00361504">
            <w:pPr>
              <w:jc w:val="center"/>
              <w:rPr>
                <w:sz w:val="20"/>
                <w:szCs w:val="20"/>
              </w:rPr>
            </w:pPr>
            <w:r>
              <w:rPr>
                <w:rFonts w:ascii="Arial" w:eastAsia="Arial" w:hAnsi="Arial" w:cs="Arial"/>
                <w:w w:val="97"/>
                <w:sz w:val="24"/>
                <w:szCs w:val="24"/>
              </w:rPr>
              <w:t xml:space="preserve"> </w:t>
            </w:r>
            <w:r w:rsidR="007C0117">
              <w:rPr>
                <w:rFonts w:ascii="Arial" w:eastAsia="Arial" w:hAnsi="Arial" w:cs="Arial"/>
                <w:w w:val="97"/>
                <w:sz w:val="24"/>
                <w:szCs w:val="24"/>
              </w:rPr>
              <w:t>Week 10</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5</w:t>
            </w:r>
            <w:r w:rsidRPr="008C103A">
              <w:rPr>
                <w:rFonts w:ascii="Arial" w:hAnsi="Arial" w:cs="Arial"/>
                <w:sz w:val="24"/>
                <w:szCs w:val="24"/>
              </w:rPr>
              <w:t xml:space="preserve">: </w:t>
            </w:r>
            <w:r w:rsidR="00D569DE">
              <w:rPr>
                <w:rFonts w:ascii="Arial" w:hAnsi="Arial" w:cs="Arial"/>
                <w:sz w:val="24"/>
                <w:szCs w:val="24"/>
              </w:rPr>
              <w:t xml:space="preserve"> </w:t>
            </w:r>
            <w:r w:rsidR="00D569DE">
              <w:rPr>
                <w:rFonts w:ascii="Arial" w:hAnsi="Arial" w:cs="Arial"/>
                <w:sz w:val="24"/>
                <w:szCs w:val="24"/>
              </w:rPr>
              <w:t>Creating Geospatial Data</w:t>
            </w:r>
            <w:r w:rsidR="00D569DE">
              <w:rPr>
                <w:rFonts w:ascii="Arial" w:hAnsi="Arial" w:cs="Arial"/>
                <w:sz w:val="24"/>
                <w:szCs w:val="24"/>
              </w:rPr>
              <w:t xml:space="preserve"> (Labs)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0"/>
                <w:szCs w:val="10"/>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0"/>
                <w:szCs w:val="10"/>
              </w:rPr>
            </w:pPr>
          </w:p>
        </w:tc>
      </w:tr>
      <w:tr w:rsidR="00650B48" w:rsidTr="00361504">
        <w:trPr>
          <w:trHeight w:val="385"/>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7C0117" w:rsidP="00361504">
            <w:pPr>
              <w:ind w:left="340"/>
              <w:rPr>
                <w:sz w:val="20"/>
                <w:szCs w:val="20"/>
              </w:rPr>
            </w:pPr>
            <w:r>
              <w:rPr>
                <w:rFonts w:ascii="Arial" w:eastAsia="Arial" w:hAnsi="Arial" w:cs="Arial"/>
                <w:sz w:val="24"/>
                <w:szCs w:val="24"/>
              </w:rPr>
              <w:t>Week 11</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6</w:t>
            </w:r>
            <w:r w:rsidRPr="008C103A">
              <w:rPr>
                <w:rFonts w:ascii="Arial" w:hAnsi="Arial" w:cs="Arial"/>
                <w:sz w:val="24"/>
                <w:szCs w:val="24"/>
              </w:rPr>
              <w:t xml:space="preserve">: </w:t>
            </w:r>
            <w:r w:rsidR="00D569DE">
              <w:rPr>
                <w:rFonts w:ascii="Arial" w:hAnsi="Arial" w:cs="Arial"/>
                <w:sz w:val="24"/>
                <w:szCs w:val="24"/>
              </w:rPr>
              <w:t>Understanding Remote Sensing and Analysis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1"/>
                <w:szCs w:val="11"/>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1"/>
                <w:szCs w:val="11"/>
              </w:rPr>
            </w:pPr>
          </w:p>
        </w:tc>
      </w:tr>
      <w:tr w:rsidR="00650B48" w:rsidTr="00361504">
        <w:trPr>
          <w:trHeight w:val="388"/>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361504" w:rsidP="00361504">
            <w:pPr>
              <w:jc w:val="center"/>
              <w:rPr>
                <w:sz w:val="20"/>
                <w:szCs w:val="20"/>
              </w:rPr>
            </w:pPr>
            <w:r>
              <w:rPr>
                <w:rFonts w:ascii="Arial" w:eastAsia="Arial" w:hAnsi="Arial" w:cs="Arial"/>
                <w:w w:val="97"/>
                <w:sz w:val="24"/>
                <w:szCs w:val="24"/>
              </w:rPr>
              <w:t xml:space="preserve"> </w:t>
            </w:r>
            <w:r w:rsidR="007C0117">
              <w:rPr>
                <w:rFonts w:ascii="Arial" w:eastAsia="Arial" w:hAnsi="Arial" w:cs="Arial"/>
                <w:w w:val="97"/>
                <w:sz w:val="24"/>
                <w:szCs w:val="24"/>
              </w:rPr>
              <w:t>Week 12</w:t>
            </w:r>
          </w:p>
        </w:tc>
        <w:tc>
          <w:tcPr>
            <w:tcW w:w="8116" w:type="dxa"/>
          </w:tcPr>
          <w:p w:rsidR="00650B48" w:rsidRDefault="008C103A" w:rsidP="00361504">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sidR="00D569DE">
              <w:rPr>
                <w:rFonts w:ascii="Arial" w:hAnsi="Arial" w:cs="Arial"/>
                <w:sz w:val="24"/>
                <w:szCs w:val="24"/>
              </w:rPr>
              <w:t>6</w:t>
            </w:r>
            <w:r w:rsidRPr="008C103A">
              <w:rPr>
                <w:rFonts w:ascii="Arial" w:hAnsi="Arial" w:cs="Arial"/>
                <w:sz w:val="24"/>
                <w:szCs w:val="24"/>
              </w:rPr>
              <w:t xml:space="preserve">: </w:t>
            </w:r>
            <w:r w:rsidR="00D569DE">
              <w:rPr>
                <w:rFonts w:ascii="Arial" w:hAnsi="Arial" w:cs="Arial"/>
                <w:sz w:val="24"/>
                <w:szCs w:val="24"/>
              </w:rPr>
              <w:t xml:space="preserve"> </w:t>
            </w:r>
            <w:r w:rsidR="00D569DE">
              <w:rPr>
                <w:rFonts w:ascii="Arial" w:hAnsi="Arial" w:cs="Arial"/>
                <w:sz w:val="24"/>
                <w:szCs w:val="24"/>
              </w:rPr>
              <w:t>Understanding Remote Sensing and Analysis</w:t>
            </w:r>
            <w:r w:rsidR="00D569DE">
              <w:rPr>
                <w:rFonts w:ascii="Arial" w:hAnsi="Arial" w:cs="Arial"/>
                <w:sz w:val="24"/>
                <w:szCs w:val="24"/>
              </w:rPr>
              <w:t xml:space="preserve"> (Labs)</w:t>
            </w:r>
          </w:p>
        </w:tc>
        <w:tc>
          <w:tcPr>
            <w:tcW w:w="236" w:type="dxa"/>
          </w:tcPr>
          <w:p w:rsidR="00650B48" w:rsidRDefault="00650B48" w:rsidP="00361504">
            <w:pPr>
              <w:cnfStyle w:val="000000000000" w:firstRow="0" w:lastRow="0" w:firstColumn="0" w:lastColumn="0" w:oddVBand="0" w:evenVBand="0" w:oddHBand="0" w:evenHBand="0" w:firstRowFirstColumn="0" w:firstRowLastColumn="0" w:lastRowFirstColumn="0" w:lastRowLastColumn="0"/>
              <w:rPr>
                <w:sz w:val="24"/>
                <w:szCs w:val="24"/>
              </w:rPr>
            </w:pPr>
          </w:p>
        </w:tc>
      </w:tr>
      <w:tr w:rsidR="00650B48" w:rsidTr="0036150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98" w:type="dxa"/>
          </w:tcPr>
          <w:p w:rsidR="00650B48" w:rsidRDefault="00650B48" w:rsidP="00361504">
            <w:pPr>
              <w:rPr>
                <w:sz w:val="13"/>
                <w:szCs w:val="13"/>
              </w:rPr>
            </w:pPr>
          </w:p>
        </w:tc>
        <w:tc>
          <w:tcPr>
            <w:tcW w:w="811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3"/>
                <w:szCs w:val="13"/>
              </w:rPr>
            </w:pPr>
          </w:p>
        </w:tc>
        <w:tc>
          <w:tcPr>
            <w:tcW w:w="236" w:type="dxa"/>
          </w:tcPr>
          <w:p w:rsidR="00650B48" w:rsidRDefault="00650B48" w:rsidP="00361504">
            <w:pPr>
              <w:cnfStyle w:val="000000100000" w:firstRow="0" w:lastRow="0" w:firstColumn="0" w:lastColumn="0" w:oddVBand="0" w:evenVBand="0" w:oddHBand="1" w:evenHBand="0" w:firstRowFirstColumn="0" w:firstRowLastColumn="0" w:lastRowFirstColumn="0" w:lastRowLastColumn="0"/>
              <w:rPr>
                <w:sz w:val="13"/>
                <w:szCs w:val="13"/>
              </w:rPr>
            </w:pPr>
          </w:p>
        </w:tc>
      </w:tr>
      <w:tr w:rsidR="00D569DE" w:rsidTr="00361504">
        <w:trPr>
          <w:trHeight w:val="368"/>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ind w:left="340"/>
              <w:rPr>
                <w:sz w:val="20"/>
                <w:szCs w:val="20"/>
              </w:rPr>
            </w:pPr>
            <w:r>
              <w:rPr>
                <w:rFonts w:ascii="Arial" w:eastAsia="Arial" w:hAnsi="Arial" w:cs="Arial"/>
                <w:sz w:val="24"/>
                <w:szCs w:val="24"/>
              </w:rPr>
              <w:t>Week 13</w:t>
            </w:r>
          </w:p>
        </w:tc>
        <w:tc>
          <w:tcPr>
            <w:tcW w:w="8116" w:type="dxa"/>
          </w:tcPr>
          <w:p w:rsidR="00D569DE" w:rsidRDefault="00D569DE" w:rsidP="00D569DE">
            <w:pPr>
              <w:ind w:left="320"/>
              <w:cnfStyle w:val="000000000000" w:firstRow="0" w:lastRow="0" w:firstColumn="0" w:lastColumn="0" w:oddVBand="0" w:evenVBand="0" w:oddHBand="0" w:evenHBand="0" w:firstRowFirstColumn="0" w:firstRowLastColumn="0" w:lastRowFirstColumn="0" w:lastRowLastColumn="0"/>
              <w:rPr>
                <w:sz w:val="20"/>
                <w:szCs w:val="20"/>
              </w:rPr>
            </w:pPr>
            <w:r w:rsidRPr="008C103A">
              <w:rPr>
                <w:rFonts w:ascii="Arial" w:hAnsi="Arial" w:cs="Arial"/>
                <w:sz w:val="24"/>
                <w:szCs w:val="24"/>
              </w:rPr>
              <w:t xml:space="preserve">Module </w:t>
            </w:r>
            <w:r>
              <w:rPr>
                <w:rFonts w:ascii="Arial" w:hAnsi="Arial" w:cs="Arial"/>
                <w:sz w:val="24"/>
                <w:szCs w:val="24"/>
              </w:rPr>
              <w:t>7</w:t>
            </w:r>
            <w:r w:rsidRPr="008C103A">
              <w:rPr>
                <w:rFonts w:ascii="Arial" w:hAnsi="Arial" w:cs="Arial"/>
                <w:sz w:val="24"/>
                <w:szCs w:val="24"/>
              </w:rPr>
              <w:t xml:space="preserve">: </w:t>
            </w:r>
            <w:r>
              <w:rPr>
                <w:rFonts w:ascii="Arial" w:hAnsi="Arial" w:cs="Arial"/>
                <w:sz w:val="24"/>
                <w:szCs w:val="24"/>
              </w:rPr>
              <w:t>Basic Geospatial</w:t>
            </w:r>
            <w:r>
              <w:rPr>
                <w:rFonts w:ascii="Arial" w:hAnsi="Arial" w:cs="Arial"/>
                <w:sz w:val="24"/>
                <w:szCs w:val="24"/>
              </w:rPr>
              <w:t xml:space="preserve"> Analysis</w:t>
            </w:r>
            <w:r>
              <w:rPr>
                <w:rFonts w:ascii="Arial" w:hAnsi="Arial" w:cs="Arial"/>
                <w:sz w:val="24"/>
                <w:szCs w:val="24"/>
              </w:rPr>
              <w:t xml:space="preserve"> Techniques</w:t>
            </w:r>
          </w:p>
        </w:tc>
        <w:tc>
          <w:tcPr>
            <w:tcW w:w="236" w:type="dxa"/>
          </w:tcPr>
          <w:p w:rsidR="00D569DE" w:rsidRDefault="00D569DE" w:rsidP="00D569DE">
            <w:pPr>
              <w:cnfStyle w:val="000000000000" w:firstRow="0" w:lastRow="0" w:firstColumn="0" w:lastColumn="0" w:oddVBand="0" w:evenVBand="0" w:oddHBand="0" w:evenHBand="0" w:firstRowFirstColumn="0" w:firstRowLastColumn="0" w:lastRowFirstColumn="0" w:lastRowLastColumn="0"/>
              <w:rPr>
                <w:sz w:val="24"/>
                <w:szCs w:val="24"/>
              </w:rPr>
            </w:pPr>
          </w:p>
        </w:tc>
      </w:tr>
      <w:tr w:rsidR="00D569DE" w:rsidTr="0036150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rPr>
                <w:sz w:val="10"/>
                <w:szCs w:val="10"/>
              </w:rPr>
            </w:pPr>
          </w:p>
        </w:tc>
        <w:tc>
          <w:tcPr>
            <w:tcW w:w="811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r>
      <w:tr w:rsidR="00D569DE" w:rsidTr="00361504">
        <w:trPr>
          <w:trHeight w:val="385"/>
        </w:trPr>
        <w:tc>
          <w:tcPr>
            <w:tcW w:w="1698" w:type="dxa"/>
          </w:tcPr>
          <w:p w:rsidR="00D569DE" w:rsidRDefault="00D569DE" w:rsidP="00D569DE">
            <w:pPr>
              <w:jc w:val="center"/>
              <w:cnfStyle w:val="001000000000" w:firstRow="0" w:lastRow="0" w:firstColumn="1" w:lastColumn="0" w:oddVBand="0" w:evenVBand="0" w:oddHBand="0" w:evenHBand="0" w:firstRowFirstColumn="0" w:firstRowLastColumn="0" w:lastRowFirstColumn="0" w:lastRowLastColumn="0"/>
              <w:rPr>
                <w:sz w:val="20"/>
                <w:szCs w:val="20"/>
              </w:rPr>
            </w:pPr>
            <w:r>
              <w:rPr>
                <w:rFonts w:ascii="Arial" w:eastAsia="Arial" w:hAnsi="Arial" w:cs="Arial"/>
                <w:w w:val="97"/>
                <w:sz w:val="24"/>
                <w:szCs w:val="24"/>
              </w:rPr>
              <w:t xml:space="preserve"> Week 14</w:t>
            </w:r>
          </w:p>
        </w:tc>
        <w:tc>
          <w:tcPr>
            <w:tcW w:w="8116" w:type="dxa"/>
          </w:tcPr>
          <w:p w:rsidR="00D569DE" w:rsidRDefault="00D569DE" w:rsidP="00D569DE">
            <w:pPr>
              <w:ind w:left="320"/>
              <w:rPr>
                <w:sz w:val="20"/>
                <w:szCs w:val="20"/>
              </w:rPr>
            </w:pPr>
            <w:r w:rsidRPr="008C103A">
              <w:rPr>
                <w:rFonts w:ascii="Arial" w:hAnsi="Arial" w:cs="Arial"/>
                <w:sz w:val="24"/>
                <w:szCs w:val="24"/>
              </w:rPr>
              <w:t xml:space="preserve">Module </w:t>
            </w:r>
            <w:r>
              <w:rPr>
                <w:rFonts w:ascii="Arial" w:hAnsi="Arial" w:cs="Arial"/>
                <w:sz w:val="24"/>
                <w:szCs w:val="24"/>
              </w:rPr>
              <w:t>7</w:t>
            </w:r>
            <w:r w:rsidRPr="008C103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Basic Geospatial Analysis Techniques</w:t>
            </w:r>
            <w:r>
              <w:rPr>
                <w:rFonts w:ascii="Arial" w:hAnsi="Arial" w:cs="Arial"/>
                <w:sz w:val="24"/>
                <w:szCs w:val="24"/>
              </w:rPr>
              <w:t xml:space="preserve"> (Labs)</w:t>
            </w:r>
            <w:bookmarkStart w:id="4" w:name="_GoBack"/>
            <w:bookmarkEnd w:id="4"/>
          </w:p>
        </w:tc>
        <w:tc>
          <w:tcPr>
            <w:tcW w:w="236" w:type="dxa"/>
          </w:tcPr>
          <w:p w:rsidR="00D569DE" w:rsidRDefault="00D569DE" w:rsidP="00D569DE">
            <w:pPr>
              <w:rPr>
                <w:sz w:val="24"/>
                <w:szCs w:val="24"/>
              </w:rPr>
            </w:pPr>
          </w:p>
        </w:tc>
      </w:tr>
      <w:tr w:rsidR="00D569DE" w:rsidTr="00361504">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rPr>
                <w:sz w:val="10"/>
                <w:szCs w:val="10"/>
              </w:rPr>
            </w:pPr>
          </w:p>
        </w:tc>
        <w:tc>
          <w:tcPr>
            <w:tcW w:w="811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r>
      <w:tr w:rsidR="00D569DE" w:rsidTr="00361504">
        <w:trPr>
          <w:trHeight w:val="386"/>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rPr>
                <w:sz w:val="20"/>
                <w:szCs w:val="20"/>
              </w:rPr>
            </w:pPr>
            <w:r>
              <w:rPr>
                <w:rFonts w:ascii="Arial" w:eastAsia="Arial" w:hAnsi="Arial" w:cs="Arial"/>
                <w:sz w:val="24"/>
                <w:szCs w:val="24"/>
              </w:rPr>
              <w:t xml:space="preserve">    Week 15</w:t>
            </w:r>
          </w:p>
        </w:tc>
        <w:tc>
          <w:tcPr>
            <w:tcW w:w="8116" w:type="dxa"/>
          </w:tcPr>
          <w:p w:rsidR="00D569DE" w:rsidRDefault="00D569DE" w:rsidP="00D569DE">
            <w:pPr>
              <w:ind w:left="32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4"/>
                <w:szCs w:val="24"/>
              </w:rPr>
              <w:t>Finals Review Week</w:t>
            </w:r>
          </w:p>
        </w:tc>
        <w:tc>
          <w:tcPr>
            <w:tcW w:w="236" w:type="dxa"/>
          </w:tcPr>
          <w:p w:rsidR="00D569DE" w:rsidRDefault="00D569DE" w:rsidP="00D569DE">
            <w:pPr>
              <w:cnfStyle w:val="000000000000" w:firstRow="0" w:lastRow="0" w:firstColumn="0" w:lastColumn="0" w:oddVBand="0" w:evenVBand="0" w:oddHBand="0" w:evenHBand="0" w:firstRowFirstColumn="0" w:firstRowLastColumn="0" w:lastRowFirstColumn="0" w:lastRowLastColumn="0"/>
              <w:rPr>
                <w:sz w:val="24"/>
                <w:szCs w:val="24"/>
              </w:rPr>
            </w:pPr>
          </w:p>
        </w:tc>
      </w:tr>
      <w:tr w:rsidR="00D569DE" w:rsidTr="0036150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rPr>
                <w:sz w:val="10"/>
                <w:szCs w:val="10"/>
              </w:rPr>
            </w:pPr>
          </w:p>
        </w:tc>
        <w:tc>
          <w:tcPr>
            <w:tcW w:w="811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c>
          <w:tcPr>
            <w:tcW w:w="23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0"/>
                <w:szCs w:val="10"/>
              </w:rPr>
            </w:pPr>
          </w:p>
        </w:tc>
      </w:tr>
      <w:tr w:rsidR="00D569DE" w:rsidTr="00361504">
        <w:trPr>
          <w:trHeight w:val="393"/>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jc w:val="center"/>
              <w:rPr>
                <w:sz w:val="20"/>
                <w:szCs w:val="20"/>
              </w:rPr>
            </w:pPr>
            <w:r>
              <w:rPr>
                <w:rFonts w:ascii="Arial" w:eastAsia="Arial" w:hAnsi="Arial" w:cs="Arial"/>
                <w:w w:val="97"/>
                <w:sz w:val="24"/>
                <w:szCs w:val="24"/>
              </w:rPr>
              <w:t>Week 16</w:t>
            </w:r>
          </w:p>
        </w:tc>
        <w:tc>
          <w:tcPr>
            <w:tcW w:w="8116" w:type="dxa"/>
          </w:tcPr>
          <w:p w:rsidR="00D569DE" w:rsidRDefault="00D569DE" w:rsidP="00D569DE">
            <w:pPr>
              <w:ind w:left="32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sz w:val="24"/>
                <w:szCs w:val="24"/>
              </w:rPr>
              <w:t>Finals</w:t>
            </w:r>
          </w:p>
        </w:tc>
        <w:tc>
          <w:tcPr>
            <w:tcW w:w="236" w:type="dxa"/>
          </w:tcPr>
          <w:p w:rsidR="00D569DE" w:rsidRDefault="00D569DE" w:rsidP="00D569DE">
            <w:pPr>
              <w:cnfStyle w:val="000000000000" w:firstRow="0" w:lastRow="0" w:firstColumn="0" w:lastColumn="0" w:oddVBand="0" w:evenVBand="0" w:oddHBand="0" w:evenHBand="0" w:firstRowFirstColumn="0" w:firstRowLastColumn="0" w:lastRowFirstColumn="0" w:lastRowLastColumn="0"/>
              <w:rPr>
                <w:sz w:val="24"/>
                <w:szCs w:val="24"/>
              </w:rPr>
            </w:pPr>
          </w:p>
        </w:tc>
      </w:tr>
      <w:tr w:rsidR="00D569DE" w:rsidTr="0036150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98" w:type="dxa"/>
          </w:tcPr>
          <w:p w:rsidR="00D569DE" w:rsidRDefault="00D569DE" w:rsidP="00D569DE">
            <w:pPr>
              <w:rPr>
                <w:sz w:val="11"/>
                <w:szCs w:val="11"/>
              </w:rPr>
            </w:pPr>
          </w:p>
        </w:tc>
        <w:tc>
          <w:tcPr>
            <w:tcW w:w="811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1"/>
                <w:szCs w:val="11"/>
              </w:rPr>
            </w:pPr>
          </w:p>
        </w:tc>
        <w:tc>
          <w:tcPr>
            <w:tcW w:w="236" w:type="dxa"/>
          </w:tcPr>
          <w:p w:rsidR="00D569DE" w:rsidRDefault="00D569DE" w:rsidP="00D569DE">
            <w:pPr>
              <w:cnfStyle w:val="000000100000" w:firstRow="0" w:lastRow="0" w:firstColumn="0" w:lastColumn="0" w:oddVBand="0" w:evenVBand="0" w:oddHBand="1" w:evenHBand="0" w:firstRowFirstColumn="0" w:firstRowLastColumn="0" w:lastRowFirstColumn="0" w:lastRowLastColumn="0"/>
              <w:rPr>
                <w:sz w:val="11"/>
                <w:szCs w:val="11"/>
              </w:rPr>
            </w:pPr>
          </w:p>
        </w:tc>
      </w:tr>
    </w:tbl>
    <w:p w:rsidR="00361504" w:rsidRDefault="00361504" w:rsidP="00361504">
      <w:pPr>
        <w:spacing w:line="200" w:lineRule="exact"/>
        <w:jc w:val="center"/>
        <w:rPr>
          <w:rFonts w:ascii="Trebuchet MS" w:eastAsia="Trebuchet MS" w:hAnsi="Trebuchet MS"/>
          <w:b/>
          <w:color w:val="0D0D0D" w:themeColor="text1" w:themeTint="F2"/>
          <w:sz w:val="32"/>
          <w:szCs w:val="32"/>
        </w:rPr>
      </w:pPr>
    </w:p>
    <w:p w:rsidR="006801B6" w:rsidRPr="006801B6" w:rsidRDefault="006801B6" w:rsidP="006801B6">
      <w:pPr>
        <w:rPr>
          <w:rFonts w:ascii="Arial" w:hAnsi="Arial" w:cs="Arial"/>
          <w:sz w:val="28"/>
          <w:szCs w:val="28"/>
        </w:rPr>
      </w:pPr>
    </w:p>
    <w:p w:rsidR="006801B6" w:rsidRDefault="006801B6" w:rsidP="006801B6">
      <w:pPr>
        <w:rPr>
          <w:rFonts w:ascii="Arial" w:hAnsi="Arial" w:cs="Arial"/>
          <w:sz w:val="28"/>
          <w:szCs w:val="28"/>
        </w:rPr>
      </w:pPr>
    </w:p>
    <w:p w:rsidR="00FE675F" w:rsidRPr="006801B6" w:rsidRDefault="00FE675F" w:rsidP="00BE38B1">
      <w:pPr>
        <w:jc w:val="center"/>
        <w:rPr>
          <w:rFonts w:ascii="Arial" w:hAnsi="Arial" w:cs="Arial"/>
          <w:sz w:val="28"/>
          <w:szCs w:val="28"/>
        </w:rPr>
      </w:pPr>
      <w:r>
        <w:rPr>
          <w:rFonts w:ascii="Arial" w:hAnsi="Arial" w:cs="Arial"/>
          <w:noProof/>
          <w:sz w:val="28"/>
          <w:szCs w:val="28"/>
        </w:rPr>
        <w:drawing>
          <wp:inline distT="0" distB="0" distL="0" distR="0">
            <wp:extent cx="1151746" cy="405364"/>
            <wp:effectExtent l="0" t="0" r="0" b="0"/>
            <wp:docPr id="3" name="Picture 3" descr="Open copy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B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8785" cy="421920"/>
                    </a:xfrm>
                    <a:prstGeom prst="rect">
                      <a:avLst/>
                    </a:prstGeom>
                  </pic:spPr>
                </pic:pic>
              </a:graphicData>
            </a:graphic>
          </wp:inline>
        </w:drawing>
      </w:r>
    </w:p>
    <w:p w:rsidR="006801B6" w:rsidRPr="006801B6" w:rsidRDefault="006801B6" w:rsidP="006801B6">
      <w:pPr>
        <w:rPr>
          <w:sz w:val="28"/>
          <w:szCs w:val="28"/>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p w:rsidR="006801B6" w:rsidRPr="006801B6" w:rsidRDefault="006801B6" w:rsidP="006801B6">
      <w:pPr>
        <w:rPr>
          <w:sz w:val="20"/>
          <w:szCs w:val="20"/>
        </w:rPr>
      </w:pPr>
    </w:p>
    <w:sectPr w:rsidR="006801B6" w:rsidRPr="006801B6" w:rsidSect="00361504">
      <w:pgSz w:w="12240" w:h="15840"/>
      <w:pgMar w:top="540" w:right="1440" w:bottom="0" w:left="1400" w:header="0" w:footer="0" w:gutter="0"/>
      <w:cols w:space="720" w:equalWidth="0">
        <w:col w:w="9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40" w:rsidRDefault="001E4640" w:rsidP="006F406C">
      <w:r>
        <w:separator/>
      </w:r>
    </w:p>
  </w:endnote>
  <w:endnote w:type="continuationSeparator" w:id="0">
    <w:p w:rsidR="001E4640" w:rsidRDefault="001E4640" w:rsidP="006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07216"/>
      <w:docPartObj>
        <w:docPartGallery w:val="Page Numbers (Bottom of Page)"/>
        <w:docPartUnique/>
      </w:docPartObj>
    </w:sdtPr>
    <w:sdtEndPr>
      <w:rPr>
        <w:noProof/>
      </w:rPr>
    </w:sdtEndPr>
    <w:sdtContent>
      <w:p w:rsidR="006F406C" w:rsidRDefault="006F406C">
        <w:pPr>
          <w:pStyle w:val="Footer"/>
          <w:jc w:val="center"/>
        </w:pPr>
        <w:r>
          <w:fldChar w:fldCharType="begin"/>
        </w:r>
        <w:r>
          <w:instrText xml:space="preserve"> PAGE   \* MERGEFORMAT </w:instrText>
        </w:r>
        <w:r>
          <w:fldChar w:fldCharType="separate"/>
        </w:r>
        <w:r w:rsidR="00C165CC">
          <w:rPr>
            <w:noProof/>
          </w:rPr>
          <w:t>7</w:t>
        </w:r>
        <w:r>
          <w:rPr>
            <w:noProof/>
          </w:rPr>
          <w:fldChar w:fldCharType="end"/>
        </w:r>
      </w:p>
    </w:sdtContent>
  </w:sdt>
  <w:p w:rsidR="006F406C" w:rsidRDefault="006F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40" w:rsidRDefault="001E4640" w:rsidP="006F406C">
      <w:r>
        <w:separator/>
      </w:r>
    </w:p>
  </w:footnote>
  <w:footnote w:type="continuationSeparator" w:id="0">
    <w:p w:rsidR="001E4640" w:rsidRDefault="001E4640" w:rsidP="006F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C5B2C7D0"/>
    <w:lvl w:ilvl="0" w:tplc="14E29C26">
      <w:start w:val="15"/>
      <w:numFmt w:val="lowerLetter"/>
      <w:lvlText w:val="%1"/>
      <w:lvlJc w:val="left"/>
    </w:lvl>
    <w:lvl w:ilvl="1" w:tplc="F8289974">
      <w:numFmt w:val="decimal"/>
      <w:lvlText w:val=""/>
      <w:lvlJc w:val="left"/>
    </w:lvl>
    <w:lvl w:ilvl="2" w:tplc="6016B8F0">
      <w:numFmt w:val="decimal"/>
      <w:lvlText w:val=""/>
      <w:lvlJc w:val="left"/>
    </w:lvl>
    <w:lvl w:ilvl="3" w:tplc="6F48AE82">
      <w:numFmt w:val="decimal"/>
      <w:lvlText w:val=""/>
      <w:lvlJc w:val="left"/>
    </w:lvl>
    <w:lvl w:ilvl="4" w:tplc="45D0AB34">
      <w:numFmt w:val="decimal"/>
      <w:lvlText w:val=""/>
      <w:lvlJc w:val="left"/>
    </w:lvl>
    <w:lvl w:ilvl="5" w:tplc="787CC0AA">
      <w:numFmt w:val="decimal"/>
      <w:lvlText w:val=""/>
      <w:lvlJc w:val="left"/>
    </w:lvl>
    <w:lvl w:ilvl="6" w:tplc="B5AE6A74">
      <w:numFmt w:val="decimal"/>
      <w:lvlText w:val=""/>
      <w:lvlJc w:val="left"/>
    </w:lvl>
    <w:lvl w:ilvl="7" w:tplc="523E67C0">
      <w:numFmt w:val="decimal"/>
      <w:lvlText w:val=""/>
      <w:lvlJc w:val="left"/>
    </w:lvl>
    <w:lvl w:ilvl="8" w:tplc="C8842EA0">
      <w:numFmt w:val="decimal"/>
      <w:lvlText w:val=""/>
      <w:lvlJc w:val="left"/>
    </w:lvl>
  </w:abstractNum>
  <w:abstractNum w:abstractNumId="1" w15:restartNumberingAfterBreak="0">
    <w:nsid w:val="00000BB3"/>
    <w:multiLevelType w:val="hybridMultilevel"/>
    <w:tmpl w:val="29366146"/>
    <w:lvl w:ilvl="0" w:tplc="20FE1B6E">
      <w:start w:val="15"/>
      <w:numFmt w:val="lowerLetter"/>
      <w:lvlText w:val="%1"/>
      <w:lvlJc w:val="left"/>
    </w:lvl>
    <w:lvl w:ilvl="1" w:tplc="ACD0523A">
      <w:numFmt w:val="decimal"/>
      <w:lvlText w:val=""/>
      <w:lvlJc w:val="left"/>
    </w:lvl>
    <w:lvl w:ilvl="2" w:tplc="E45412B0">
      <w:numFmt w:val="decimal"/>
      <w:lvlText w:val=""/>
      <w:lvlJc w:val="left"/>
    </w:lvl>
    <w:lvl w:ilvl="3" w:tplc="31A4C38A">
      <w:numFmt w:val="decimal"/>
      <w:lvlText w:val=""/>
      <w:lvlJc w:val="left"/>
    </w:lvl>
    <w:lvl w:ilvl="4" w:tplc="296A2B30">
      <w:numFmt w:val="decimal"/>
      <w:lvlText w:val=""/>
      <w:lvlJc w:val="left"/>
    </w:lvl>
    <w:lvl w:ilvl="5" w:tplc="5CE2D3BA">
      <w:numFmt w:val="decimal"/>
      <w:lvlText w:val=""/>
      <w:lvlJc w:val="left"/>
    </w:lvl>
    <w:lvl w:ilvl="6" w:tplc="0BF89F7C">
      <w:numFmt w:val="decimal"/>
      <w:lvlText w:val=""/>
      <w:lvlJc w:val="left"/>
    </w:lvl>
    <w:lvl w:ilvl="7" w:tplc="DFC87990">
      <w:numFmt w:val="decimal"/>
      <w:lvlText w:val=""/>
      <w:lvlJc w:val="left"/>
    </w:lvl>
    <w:lvl w:ilvl="8" w:tplc="EB54821E">
      <w:numFmt w:val="decimal"/>
      <w:lvlText w:val=""/>
      <w:lvlJc w:val="left"/>
    </w:lvl>
  </w:abstractNum>
  <w:abstractNum w:abstractNumId="2" w15:restartNumberingAfterBreak="0">
    <w:nsid w:val="000026E9"/>
    <w:multiLevelType w:val="hybridMultilevel"/>
    <w:tmpl w:val="F98E751C"/>
    <w:lvl w:ilvl="0" w:tplc="183C322E">
      <w:start w:val="15"/>
      <w:numFmt w:val="lowerLetter"/>
      <w:lvlText w:val="%1"/>
      <w:lvlJc w:val="left"/>
    </w:lvl>
    <w:lvl w:ilvl="1" w:tplc="9732F558">
      <w:numFmt w:val="decimal"/>
      <w:lvlText w:val=""/>
      <w:lvlJc w:val="left"/>
    </w:lvl>
    <w:lvl w:ilvl="2" w:tplc="D5FCD84C">
      <w:numFmt w:val="decimal"/>
      <w:lvlText w:val=""/>
      <w:lvlJc w:val="left"/>
    </w:lvl>
    <w:lvl w:ilvl="3" w:tplc="77D24058">
      <w:numFmt w:val="decimal"/>
      <w:lvlText w:val=""/>
      <w:lvlJc w:val="left"/>
    </w:lvl>
    <w:lvl w:ilvl="4" w:tplc="C49E9212">
      <w:numFmt w:val="decimal"/>
      <w:lvlText w:val=""/>
      <w:lvlJc w:val="left"/>
    </w:lvl>
    <w:lvl w:ilvl="5" w:tplc="32FEABCC">
      <w:numFmt w:val="decimal"/>
      <w:lvlText w:val=""/>
      <w:lvlJc w:val="left"/>
    </w:lvl>
    <w:lvl w:ilvl="6" w:tplc="6412A6C8">
      <w:numFmt w:val="decimal"/>
      <w:lvlText w:val=""/>
      <w:lvlJc w:val="left"/>
    </w:lvl>
    <w:lvl w:ilvl="7" w:tplc="EF48661A">
      <w:numFmt w:val="decimal"/>
      <w:lvlText w:val=""/>
      <w:lvlJc w:val="left"/>
    </w:lvl>
    <w:lvl w:ilvl="8" w:tplc="68621876">
      <w:numFmt w:val="decimal"/>
      <w:lvlText w:val=""/>
      <w:lvlJc w:val="left"/>
    </w:lvl>
  </w:abstractNum>
  <w:abstractNum w:abstractNumId="3" w15:restartNumberingAfterBreak="0">
    <w:nsid w:val="00002EA6"/>
    <w:multiLevelType w:val="hybridMultilevel"/>
    <w:tmpl w:val="3000D0C2"/>
    <w:lvl w:ilvl="0" w:tplc="1B7EFDBE">
      <w:start w:val="15"/>
      <w:numFmt w:val="lowerLetter"/>
      <w:lvlText w:val="%1"/>
      <w:lvlJc w:val="left"/>
    </w:lvl>
    <w:lvl w:ilvl="1" w:tplc="F410ADB6">
      <w:numFmt w:val="decimal"/>
      <w:lvlText w:val=""/>
      <w:lvlJc w:val="left"/>
    </w:lvl>
    <w:lvl w:ilvl="2" w:tplc="D248A35E">
      <w:numFmt w:val="decimal"/>
      <w:lvlText w:val=""/>
      <w:lvlJc w:val="left"/>
    </w:lvl>
    <w:lvl w:ilvl="3" w:tplc="C6646F0C">
      <w:numFmt w:val="decimal"/>
      <w:lvlText w:val=""/>
      <w:lvlJc w:val="left"/>
    </w:lvl>
    <w:lvl w:ilvl="4" w:tplc="C022534A">
      <w:numFmt w:val="decimal"/>
      <w:lvlText w:val=""/>
      <w:lvlJc w:val="left"/>
    </w:lvl>
    <w:lvl w:ilvl="5" w:tplc="B336CD36">
      <w:numFmt w:val="decimal"/>
      <w:lvlText w:val=""/>
      <w:lvlJc w:val="left"/>
    </w:lvl>
    <w:lvl w:ilvl="6" w:tplc="47002D50">
      <w:numFmt w:val="decimal"/>
      <w:lvlText w:val=""/>
      <w:lvlJc w:val="left"/>
    </w:lvl>
    <w:lvl w:ilvl="7" w:tplc="C7A0EDBC">
      <w:numFmt w:val="decimal"/>
      <w:lvlText w:val=""/>
      <w:lvlJc w:val="left"/>
    </w:lvl>
    <w:lvl w:ilvl="8" w:tplc="DA42943A">
      <w:numFmt w:val="decimal"/>
      <w:lvlText w:val=""/>
      <w:lvlJc w:val="left"/>
    </w:lvl>
  </w:abstractNum>
  <w:abstractNum w:abstractNumId="4" w15:restartNumberingAfterBreak="0">
    <w:nsid w:val="000041BB"/>
    <w:multiLevelType w:val="hybridMultilevel"/>
    <w:tmpl w:val="B3F0B4C8"/>
    <w:lvl w:ilvl="0" w:tplc="F6A607C2">
      <w:start w:val="15"/>
      <w:numFmt w:val="lowerLetter"/>
      <w:lvlText w:val="%1"/>
      <w:lvlJc w:val="left"/>
    </w:lvl>
    <w:lvl w:ilvl="1" w:tplc="EE306514">
      <w:numFmt w:val="decimal"/>
      <w:lvlText w:val=""/>
      <w:lvlJc w:val="left"/>
    </w:lvl>
    <w:lvl w:ilvl="2" w:tplc="38BE215C">
      <w:numFmt w:val="decimal"/>
      <w:lvlText w:val=""/>
      <w:lvlJc w:val="left"/>
    </w:lvl>
    <w:lvl w:ilvl="3" w:tplc="5310E180">
      <w:numFmt w:val="decimal"/>
      <w:lvlText w:val=""/>
      <w:lvlJc w:val="left"/>
    </w:lvl>
    <w:lvl w:ilvl="4" w:tplc="AD926864">
      <w:numFmt w:val="decimal"/>
      <w:lvlText w:val=""/>
      <w:lvlJc w:val="left"/>
    </w:lvl>
    <w:lvl w:ilvl="5" w:tplc="1EF274D8">
      <w:numFmt w:val="decimal"/>
      <w:lvlText w:val=""/>
      <w:lvlJc w:val="left"/>
    </w:lvl>
    <w:lvl w:ilvl="6" w:tplc="DC6808AC">
      <w:numFmt w:val="decimal"/>
      <w:lvlText w:val=""/>
      <w:lvlJc w:val="left"/>
    </w:lvl>
    <w:lvl w:ilvl="7" w:tplc="3398C316">
      <w:numFmt w:val="decimal"/>
      <w:lvlText w:val=""/>
      <w:lvlJc w:val="left"/>
    </w:lvl>
    <w:lvl w:ilvl="8" w:tplc="B5EE14DE">
      <w:numFmt w:val="decimal"/>
      <w:lvlText w:val=""/>
      <w:lvlJc w:val="left"/>
    </w:lvl>
  </w:abstractNum>
  <w:abstractNum w:abstractNumId="5" w15:restartNumberingAfterBreak="0">
    <w:nsid w:val="00005AF1"/>
    <w:multiLevelType w:val="hybridMultilevel"/>
    <w:tmpl w:val="D7542A56"/>
    <w:lvl w:ilvl="0" w:tplc="AE3236EE">
      <w:start w:val="1"/>
      <w:numFmt w:val="decimal"/>
      <w:lvlText w:val="%1."/>
      <w:lvlJc w:val="left"/>
    </w:lvl>
    <w:lvl w:ilvl="1" w:tplc="A1B0602E">
      <w:numFmt w:val="decimal"/>
      <w:lvlText w:val=""/>
      <w:lvlJc w:val="left"/>
    </w:lvl>
    <w:lvl w:ilvl="2" w:tplc="5EBCD60C">
      <w:numFmt w:val="decimal"/>
      <w:lvlText w:val=""/>
      <w:lvlJc w:val="left"/>
    </w:lvl>
    <w:lvl w:ilvl="3" w:tplc="3DF688F6">
      <w:numFmt w:val="decimal"/>
      <w:lvlText w:val=""/>
      <w:lvlJc w:val="left"/>
    </w:lvl>
    <w:lvl w:ilvl="4" w:tplc="EED03B3C">
      <w:numFmt w:val="decimal"/>
      <w:lvlText w:val=""/>
      <w:lvlJc w:val="left"/>
    </w:lvl>
    <w:lvl w:ilvl="5" w:tplc="E82C88BA">
      <w:numFmt w:val="decimal"/>
      <w:lvlText w:val=""/>
      <w:lvlJc w:val="left"/>
    </w:lvl>
    <w:lvl w:ilvl="6" w:tplc="E7CC1A68">
      <w:numFmt w:val="decimal"/>
      <w:lvlText w:val=""/>
      <w:lvlJc w:val="left"/>
    </w:lvl>
    <w:lvl w:ilvl="7" w:tplc="80B4DAB0">
      <w:numFmt w:val="decimal"/>
      <w:lvlText w:val=""/>
      <w:lvlJc w:val="left"/>
    </w:lvl>
    <w:lvl w:ilvl="8" w:tplc="2456844A">
      <w:numFmt w:val="decimal"/>
      <w:lvlText w:val=""/>
      <w:lvlJc w:val="left"/>
    </w:lvl>
  </w:abstractNum>
  <w:abstractNum w:abstractNumId="6" w15:restartNumberingAfterBreak="0">
    <w:nsid w:val="19FA3FB5"/>
    <w:multiLevelType w:val="hybridMultilevel"/>
    <w:tmpl w:val="99F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C0C93"/>
    <w:multiLevelType w:val="hybridMultilevel"/>
    <w:tmpl w:val="11BCC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48"/>
    <w:rsid w:val="00025E4B"/>
    <w:rsid w:val="00034736"/>
    <w:rsid w:val="000854A3"/>
    <w:rsid w:val="00090C51"/>
    <w:rsid w:val="00092EA2"/>
    <w:rsid w:val="00094A5B"/>
    <w:rsid w:val="000A341E"/>
    <w:rsid w:val="000D53B9"/>
    <w:rsid w:val="001216AE"/>
    <w:rsid w:val="00131594"/>
    <w:rsid w:val="001571F2"/>
    <w:rsid w:val="00157B92"/>
    <w:rsid w:val="00167064"/>
    <w:rsid w:val="00170BE4"/>
    <w:rsid w:val="001902F7"/>
    <w:rsid w:val="001B35C0"/>
    <w:rsid w:val="001C1D43"/>
    <w:rsid w:val="001D55C1"/>
    <w:rsid w:val="001E4640"/>
    <w:rsid w:val="001F2CE8"/>
    <w:rsid w:val="00212461"/>
    <w:rsid w:val="00217D75"/>
    <w:rsid w:val="00280989"/>
    <w:rsid w:val="00292298"/>
    <w:rsid w:val="002E192F"/>
    <w:rsid w:val="002E267E"/>
    <w:rsid w:val="0033250F"/>
    <w:rsid w:val="0035467F"/>
    <w:rsid w:val="00361504"/>
    <w:rsid w:val="003844D3"/>
    <w:rsid w:val="00390104"/>
    <w:rsid w:val="003A2C5F"/>
    <w:rsid w:val="004155E3"/>
    <w:rsid w:val="00445F74"/>
    <w:rsid w:val="0049670E"/>
    <w:rsid w:val="004978B6"/>
    <w:rsid w:val="004D117A"/>
    <w:rsid w:val="00510D71"/>
    <w:rsid w:val="005A629B"/>
    <w:rsid w:val="005F73D5"/>
    <w:rsid w:val="00650B48"/>
    <w:rsid w:val="00657E32"/>
    <w:rsid w:val="006603F7"/>
    <w:rsid w:val="00667F3B"/>
    <w:rsid w:val="006715CB"/>
    <w:rsid w:val="006801B6"/>
    <w:rsid w:val="00697E8F"/>
    <w:rsid w:val="006B7F28"/>
    <w:rsid w:val="006F0359"/>
    <w:rsid w:val="006F406C"/>
    <w:rsid w:val="00714CFF"/>
    <w:rsid w:val="00736F52"/>
    <w:rsid w:val="00754A91"/>
    <w:rsid w:val="0077029E"/>
    <w:rsid w:val="00796135"/>
    <w:rsid w:val="007C0117"/>
    <w:rsid w:val="007F6F0B"/>
    <w:rsid w:val="00804817"/>
    <w:rsid w:val="00824058"/>
    <w:rsid w:val="00843C4D"/>
    <w:rsid w:val="00880760"/>
    <w:rsid w:val="00884A12"/>
    <w:rsid w:val="008853EA"/>
    <w:rsid w:val="00892169"/>
    <w:rsid w:val="008A0E3E"/>
    <w:rsid w:val="008B0615"/>
    <w:rsid w:val="008C103A"/>
    <w:rsid w:val="008C7C63"/>
    <w:rsid w:val="008D26FC"/>
    <w:rsid w:val="00920181"/>
    <w:rsid w:val="0096138E"/>
    <w:rsid w:val="0099009D"/>
    <w:rsid w:val="00996185"/>
    <w:rsid w:val="009C0229"/>
    <w:rsid w:val="009E3918"/>
    <w:rsid w:val="00AC5292"/>
    <w:rsid w:val="00B211F3"/>
    <w:rsid w:val="00B23778"/>
    <w:rsid w:val="00B32025"/>
    <w:rsid w:val="00B64066"/>
    <w:rsid w:val="00B6493F"/>
    <w:rsid w:val="00B771BA"/>
    <w:rsid w:val="00BB29AA"/>
    <w:rsid w:val="00BC478A"/>
    <w:rsid w:val="00BE38B1"/>
    <w:rsid w:val="00BF22C7"/>
    <w:rsid w:val="00C165CC"/>
    <w:rsid w:val="00C409C6"/>
    <w:rsid w:val="00C42ABE"/>
    <w:rsid w:val="00C55867"/>
    <w:rsid w:val="00C81D12"/>
    <w:rsid w:val="00D306B3"/>
    <w:rsid w:val="00D32237"/>
    <w:rsid w:val="00D569DE"/>
    <w:rsid w:val="00E348FA"/>
    <w:rsid w:val="00E73836"/>
    <w:rsid w:val="00F24ABF"/>
    <w:rsid w:val="00F71BE0"/>
    <w:rsid w:val="00F863A0"/>
    <w:rsid w:val="00FE675F"/>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9E5D"/>
  <w15:docId w15:val="{D3E65DF8-63EE-4F85-9646-14EBCE50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2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02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06C"/>
    <w:pPr>
      <w:tabs>
        <w:tab w:val="center" w:pos="4680"/>
        <w:tab w:val="right" w:pos="9360"/>
      </w:tabs>
    </w:pPr>
  </w:style>
  <w:style w:type="character" w:customStyle="1" w:styleId="HeaderChar">
    <w:name w:val="Header Char"/>
    <w:basedOn w:val="DefaultParagraphFont"/>
    <w:link w:val="Header"/>
    <w:uiPriority w:val="99"/>
    <w:rsid w:val="006F406C"/>
  </w:style>
  <w:style w:type="paragraph" w:styleId="Footer">
    <w:name w:val="footer"/>
    <w:basedOn w:val="Normal"/>
    <w:link w:val="FooterChar"/>
    <w:uiPriority w:val="99"/>
    <w:unhideWhenUsed/>
    <w:rsid w:val="006F406C"/>
    <w:pPr>
      <w:tabs>
        <w:tab w:val="center" w:pos="4680"/>
        <w:tab w:val="right" w:pos="9360"/>
      </w:tabs>
    </w:pPr>
  </w:style>
  <w:style w:type="character" w:customStyle="1" w:styleId="FooterChar">
    <w:name w:val="Footer Char"/>
    <w:basedOn w:val="DefaultParagraphFont"/>
    <w:link w:val="Footer"/>
    <w:uiPriority w:val="99"/>
    <w:rsid w:val="006F406C"/>
  </w:style>
  <w:style w:type="paragraph" w:customStyle="1" w:styleId="Default">
    <w:name w:val="Default"/>
    <w:rsid w:val="003A2C5F"/>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657E32"/>
    <w:rPr>
      <w:color w:val="0563C1" w:themeColor="hyperlink"/>
      <w:u w:val="single"/>
    </w:rPr>
  </w:style>
  <w:style w:type="character" w:customStyle="1" w:styleId="UnresolvedMention1">
    <w:name w:val="Unresolved Mention1"/>
    <w:basedOn w:val="DefaultParagraphFont"/>
    <w:uiPriority w:val="99"/>
    <w:semiHidden/>
    <w:unhideWhenUsed/>
    <w:rsid w:val="00657E32"/>
    <w:rPr>
      <w:color w:val="605E5C"/>
      <w:shd w:val="clear" w:color="auto" w:fill="E1DFDD"/>
    </w:rPr>
  </w:style>
  <w:style w:type="character" w:styleId="FollowedHyperlink">
    <w:name w:val="FollowedHyperlink"/>
    <w:basedOn w:val="DefaultParagraphFont"/>
    <w:uiPriority w:val="99"/>
    <w:semiHidden/>
    <w:unhideWhenUsed/>
    <w:rsid w:val="00092EA2"/>
    <w:rPr>
      <w:color w:val="954F72" w:themeColor="followedHyperlink"/>
      <w:u w:val="single"/>
    </w:rPr>
  </w:style>
  <w:style w:type="character" w:customStyle="1" w:styleId="Heading2Char">
    <w:name w:val="Heading 2 Char"/>
    <w:basedOn w:val="DefaultParagraphFont"/>
    <w:link w:val="Heading2"/>
    <w:uiPriority w:val="9"/>
    <w:rsid w:val="009C02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C0229"/>
    <w:rPr>
      <w:rFonts w:asciiTheme="majorHAnsi" w:eastAsiaTheme="majorEastAsia" w:hAnsiTheme="majorHAnsi" w:cstheme="majorBidi"/>
      <w:color w:val="2E74B5" w:themeColor="accent1" w:themeShade="BF"/>
      <w:sz w:val="32"/>
      <w:szCs w:val="32"/>
    </w:rPr>
  </w:style>
  <w:style w:type="table" w:styleId="TableWeb3">
    <w:name w:val="Table Web 3"/>
    <w:basedOn w:val="TableNormal"/>
    <w:uiPriority w:val="99"/>
    <w:rsid w:val="00D322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4-Accent1">
    <w:name w:val="Grid Table 4 Accent 1"/>
    <w:basedOn w:val="TableNormal"/>
    <w:uiPriority w:val="49"/>
    <w:rsid w:val="0036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20181"/>
    <w:rPr>
      <w:color w:val="605E5C"/>
      <w:shd w:val="clear" w:color="auto" w:fill="E1DFDD"/>
    </w:rPr>
  </w:style>
  <w:style w:type="paragraph" w:styleId="BalloonText">
    <w:name w:val="Balloon Text"/>
    <w:basedOn w:val="Normal"/>
    <w:link w:val="BalloonTextChar"/>
    <w:uiPriority w:val="99"/>
    <w:semiHidden/>
    <w:unhideWhenUsed/>
    <w:rsid w:val="00217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ner@rpcc.edu" TargetMode="External"/><Relationship Id="rId13" Type="http://schemas.openxmlformats.org/officeDocument/2006/relationships/hyperlink" Target="https://community.canvaslms.com/docs/DOC-10720" TargetMode="External"/><Relationship Id="rId18" Type="http://schemas.openxmlformats.org/officeDocument/2006/relationships/hyperlink" Target="http://www.rpc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unity.canvaslms.com/docs/DOC-107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pcc.edu/student-services/course-scheduling-orientation-and-advising/academic-adv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cc.edu/campus-email/" TargetMode="External"/><Relationship Id="rId5" Type="http://schemas.openxmlformats.org/officeDocument/2006/relationships/footnotes" Target="footnotes.xml"/><Relationship Id="rId15" Type="http://schemas.openxmlformats.org/officeDocument/2006/relationships/hyperlink" Target="https://www.rpcc.edu/student-services/" TargetMode="External"/><Relationship Id="rId10" Type="http://schemas.openxmlformats.org/officeDocument/2006/relationships/hyperlink" Target="http://www.rpcc.ed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gorpcc.com/wp-content/uploads/2019/10/Software-Policies-and-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Rusti Liner</cp:lastModifiedBy>
  <cp:revision>4</cp:revision>
  <dcterms:created xsi:type="dcterms:W3CDTF">2019-12-29T17:25:00Z</dcterms:created>
  <dcterms:modified xsi:type="dcterms:W3CDTF">2020-01-02T02:52:00Z</dcterms:modified>
</cp:coreProperties>
</file>